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5AD1" w14:textId="164C1C09" w:rsidR="0003339F" w:rsidRDefault="0FDDA12E">
      <w:pPr>
        <w:pStyle w:val="Title"/>
      </w:pPr>
      <w:r w:rsidRPr="0FDDA12E">
        <w:rPr>
          <w:color w:val="auto"/>
        </w:rPr>
        <w:t>Math 3 Syllabus</w:t>
      </w:r>
      <w:r w:rsidR="00FF61A9">
        <w:rPr>
          <w:color w:val="auto"/>
        </w:rPr>
        <w:t xml:space="preserve"> 20</w:t>
      </w:r>
      <w:r w:rsidR="00EE622F">
        <w:rPr>
          <w:color w:val="auto"/>
        </w:rPr>
        <w:t>2</w:t>
      </w:r>
      <w:r w:rsidR="00CE3DD8">
        <w:rPr>
          <w:color w:val="auto"/>
        </w:rPr>
        <w:t>3</w:t>
      </w:r>
      <w:r w:rsidR="00FF61A9">
        <w:rPr>
          <w:color w:val="auto"/>
        </w:rPr>
        <w:t>-20</w:t>
      </w:r>
      <w:r w:rsidR="00997EE4">
        <w:rPr>
          <w:color w:val="auto"/>
        </w:rPr>
        <w:t>2</w:t>
      </w:r>
      <w:r w:rsidR="00CE3DD8">
        <w:rPr>
          <w:color w:val="auto"/>
        </w:rPr>
        <w:t>4</w:t>
      </w:r>
    </w:p>
    <w:p w14:paraId="359A94A0" w14:textId="77777777" w:rsidR="0003339F" w:rsidRDefault="0FDDA12E" w:rsidP="00FF61A9">
      <w:pPr>
        <w:pStyle w:val="Heading1"/>
        <w:spacing w:before="360"/>
      </w:pPr>
      <w:r w:rsidRPr="0FDDA12E">
        <w:rPr>
          <w:color w:val="auto"/>
        </w:rPr>
        <w:t>Instructor Information</w:t>
      </w:r>
    </w:p>
    <w:tbl>
      <w:tblPr>
        <w:tblStyle w:val="SyllabusTable-NoBorders"/>
        <w:tblW w:w="5000" w:type="pct"/>
        <w:tblLook w:val="04A0" w:firstRow="1" w:lastRow="0" w:firstColumn="1" w:lastColumn="0" w:noHBand="0" w:noVBand="1"/>
        <w:tblDescription w:val="Contact Info"/>
      </w:tblPr>
      <w:tblGrid>
        <w:gridCol w:w="3605"/>
        <w:gridCol w:w="3592"/>
        <w:gridCol w:w="3603"/>
      </w:tblGrid>
      <w:tr w:rsidR="0003339F" w14:paraId="1DFCFAE8" w14:textId="77777777" w:rsidTr="0FDDA12E">
        <w:trPr>
          <w:cnfStyle w:val="100000000000" w:firstRow="1" w:lastRow="0" w:firstColumn="0" w:lastColumn="0" w:oddVBand="0" w:evenVBand="0" w:oddHBand="0" w:evenHBand="0" w:firstRowFirstColumn="0" w:firstRowLastColumn="0" w:lastRowFirstColumn="0" w:lastRowLastColumn="0"/>
        </w:trPr>
        <w:tc>
          <w:tcPr>
            <w:tcW w:w="1669" w:type="pct"/>
          </w:tcPr>
          <w:p w14:paraId="5CFD25F9" w14:textId="77777777" w:rsidR="0003339F" w:rsidRDefault="0FDDA12E">
            <w:r w:rsidRPr="0FDDA12E">
              <w:rPr>
                <w:color w:val="auto"/>
              </w:rPr>
              <w:t>Instructor</w:t>
            </w:r>
          </w:p>
        </w:tc>
        <w:tc>
          <w:tcPr>
            <w:tcW w:w="1663" w:type="pct"/>
          </w:tcPr>
          <w:p w14:paraId="031C1868" w14:textId="77777777" w:rsidR="0003339F" w:rsidRDefault="0FDDA12E">
            <w:r w:rsidRPr="0FDDA12E">
              <w:rPr>
                <w:color w:val="auto"/>
              </w:rPr>
              <w:t>Email</w:t>
            </w:r>
          </w:p>
        </w:tc>
        <w:tc>
          <w:tcPr>
            <w:tcW w:w="1668" w:type="pct"/>
          </w:tcPr>
          <w:p w14:paraId="2A249F66" w14:textId="5A39AB56" w:rsidR="0003339F" w:rsidRDefault="006E6887" w:rsidP="006E6887">
            <w:r>
              <w:rPr>
                <w:color w:val="auto"/>
              </w:rPr>
              <w:t>Class Location</w:t>
            </w:r>
          </w:p>
        </w:tc>
      </w:tr>
      <w:tr w:rsidR="0003339F" w14:paraId="392D46FE" w14:textId="77777777" w:rsidTr="0FDDA12E">
        <w:tc>
          <w:tcPr>
            <w:tcW w:w="1669" w:type="pct"/>
          </w:tcPr>
          <w:p w14:paraId="04455202" w14:textId="2D97A432" w:rsidR="0003339F" w:rsidRDefault="0032585F" w:rsidP="00246F81">
            <w:pPr>
              <w:pStyle w:val="NoSpacing"/>
            </w:pPr>
            <w:r>
              <w:rPr>
                <w:rStyle w:val="Strong"/>
                <w:color w:val="auto"/>
              </w:rPr>
              <w:t>David Winkelman</w:t>
            </w:r>
          </w:p>
        </w:tc>
        <w:tc>
          <w:tcPr>
            <w:tcW w:w="1663" w:type="pct"/>
          </w:tcPr>
          <w:p w14:paraId="470DDAF3" w14:textId="1FA48931" w:rsidR="0003339F" w:rsidRDefault="008D3108" w:rsidP="00246F81">
            <w:pPr>
              <w:pStyle w:val="NoSpacing"/>
            </w:pPr>
            <w:r>
              <w:rPr>
                <w:color w:val="auto"/>
              </w:rPr>
              <w:t>w</w:t>
            </w:r>
            <w:r w:rsidR="0032585F">
              <w:rPr>
                <w:color w:val="auto"/>
              </w:rPr>
              <w:t>inkelman.david</w:t>
            </w:r>
            <w:r w:rsidR="0FDDA12E" w:rsidRPr="0FDDA12E">
              <w:rPr>
                <w:color w:val="auto"/>
              </w:rPr>
              <w:t>@westada.org</w:t>
            </w:r>
          </w:p>
        </w:tc>
        <w:tc>
          <w:tcPr>
            <w:tcW w:w="1668" w:type="pct"/>
          </w:tcPr>
          <w:p w14:paraId="27980D10" w14:textId="52D5D9C4" w:rsidR="0003339F" w:rsidRDefault="00EC2D82" w:rsidP="00050453">
            <w:pPr>
              <w:pStyle w:val="NoSpacing"/>
            </w:pPr>
            <w:r>
              <w:rPr>
                <w:color w:val="auto"/>
              </w:rPr>
              <w:t>Room 10</w:t>
            </w:r>
          </w:p>
        </w:tc>
      </w:tr>
    </w:tbl>
    <w:p w14:paraId="1D30F1B5" w14:textId="77777777" w:rsidR="0003339F" w:rsidRDefault="0FDDA12E" w:rsidP="00FF61A9">
      <w:pPr>
        <w:pStyle w:val="Heading1"/>
        <w:spacing w:before="240"/>
      </w:pPr>
      <w:r w:rsidRPr="0FDDA12E">
        <w:rPr>
          <w:color w:val="auto"/>
        </w:rPr>
        <w:t>General Information</w:t>
      </w:r>
    </w:p>
    <w:p w14:paraId="1A412FD5" w14:textId="77777777" w:rsidR="0003339F" w:rsidRDefault="0FDDA12E">
      <w:pPr>
        <w:pStyle w:val="Heading2"/>
      </w:pPr>
      <w:r w:rsidRPr="0FDDA12E">
        <w:rPr>
          <w:color w:val="auto"/>
        </w:rPr>
        <w:t>Description</w:t>
      </w:r>
    </w:p>
    <w:p w14:paraId="41246EED" w14:textId="77777777" w:rsidR="0003339F" w:rsidRDefault="0FDDA12E">
      <w:r w:rsidRPr="0FDDA12E">
        <w:rPr>
          <w:color w:val="auto"/>
        </w:rPr>
        <w:t xml:space="preserve">Math 3 covers topics in Algebra, Geometry, Trigonometry and Statistics in an integrated, </w:t>
      </w:r>
      <w:proofErr w:type="gramStart"/>
      <w:r w:rsidRPr="0FDDA12E">
        <w:rPr>
          <w:color w:val="auto"/>
        </w:rPr>
        <w:t>hands on</w:t>
      </w:r>
      <w:proofErr w:type="gramEnd"/>
      <w:r w:rsidRPr="0FDDA12E">
        <w:rPr>
          <w:color w:val="auto"/>
        </w:rPr>
        <w:t xml:space="preserve"> approach.  Students are given tasks to work on in class so they can explore the mathematics in the problem. Then they will share solutions so we can discuss them as a class and formalize mathematical strategies.  There is a strong focus on applying math to contextual problems and interpreting the result while at the same time preparing students to take higher level math courses.  </w:t>
      </w:r>
    </w:p>
    <w:p w14:paraId="4D6CC014" w14:textId="77777777" w:rsidR="00FF61A9" w:rsidRPr="00FF61A9" w:rsidRDefault="00FF61A9" w:rsidP="00FF61A9">
      <w:pPr>
        <w:pStyle w:val="Heading2"/>
      </w:pPr>
      <w:r w:rsidRPr="00FF61A9">
        <w:t>Class Expectations and Goals</w:t>
      </w:r>
    </w:p>
    <w:p w14:paraId="60119475" w14:textId="77777777" w:rsidR="00FF61A9" w:rsidRPr="00FF61A9" w:rsidRDefault="00FF61A9" w:rsidP="00FF61A9">
      <w:pPr>
        <w:rPr>
          <w:color w:val="000000" w:themeColor="text1"/>
        </w:rPr>
      </w:pPr>
      <w:r w:rsidRPr="00FF61A9">
        <w:rPr>
          <w:color w:val="000000" w:themeColor="text1"/>
        </w:rPr>
        <w:t xml:space="preserve">Be </w:t>
      </w:r>
      <w:r w:rsidRPr="00FF61A9">
        <w:rPr>
          <w:b/>
          <w:color w:val="000000" w:themeColor="text1"/>
        </w:rPr>
        <w:t>respectful</w:t>
      </w:r>
      <w:r w:rsidRPr="00FF61A9">
        <w:rPr>
          <w:color w:val="000000" w:themeColor="text1"/>
        </w:rPr>
        <w:t xml:space="preserve"> of other students and the instructor. Ask questions politely in a non-aggressive manner to facilitate discussion of mathematical ideas.</w:t>
      </w:r>
    </w:p>
    <w:p w14:paraId="1D793A80" w14:textId="77777777" w:rsidR="00FF61A9" w:rsidRPr="00FF61A9" w:rsidRDefault="00FF61A9" w:rsidP="00FF61A9">
      <w:pPr>
        <w:rPr>
          <w:color w:val="000000" w:themeColor="text1"/>
        </w:rPr>
      </w:pPr>
      <w:r w:rsidRPr="00FF61A9">
        <w:rPr>
          <w:color w:val="000000" w:themeColor="text1"/>
        </w:rPr>
        <w:t xml:space="preserve">Take </w:t>
      </w:r>
      <w:r w:rsidRPr="00FF61A9">
        <w:rPr>
          <w:b/>
          <w:color w:val="000000" w:themeColor="text1"/>
        </w:rPr>
        <w:t>responsibility</w:t>
      </w:r>
      <w:r w:rsidRPr="00FF61A9">
        <w:rPr>
          <w:color w:val="000000" w:themeColor="text1"/>
        </w:rPr>
        <w:t xml:space="preserve"> for your own learning by keeping neat and accurate notes and striving to make mathematical connections between topics.</w:t>
      </w:r>
    </w:p>
    <w:p w14:paraId="4EC60CDA" w14:textId="77777777" w:rsidR="00FF61A9" w:rsidRPr="00FF61A9" w:rsidRDefault="00FF61A9" w:rsidP="00FF61A9">
      <w:pPr>
        <w:rPr>
          <w:color w:val="000000" w:themeColor="text1"/>
        </w:rPr>
      </w:pPr>
      <w:r w:rsidRPr="00FF61A9">
        <w:rPr>
          <w:b/>
          <w:color w:val="000000" w:themeColor="text1"/>
        </w:rPr>
        <w:t>Reason</w:t>
      </w:r>
      <w:r w:rsidRPr="00FF61A9">
        <w:rPr>
          <w:color w:val="000000" w:themeColor="text1"/>
        </w:rPr>
        <w:t xml:space="preserve"> and </w:t>
      </w:r>
      <w:r w:rsidRPr="00FF61A9">
        <w:rPr>
          <w:b/>
          <w:color w:val="000000" w:themeColor="text1"/>
        </w:rPr>
        <w:t>communicate</w:t>
      </w:r>
      <w:r w:rsidRPr="00FF61A9">
        <w:rPr>
          <w:color w:val="000000" w:themeColor="text1"/>
        </w:rPr>
        <w:t xml:space="preserve"> mathematically. Show your work and be able to explain your processes.</w:t>
      </w:r>
    </w:p>
    <w:p w14:paraId="1EE7E48F" w14:textId="7AA1FED1" w:rsidR="00FF61A9" w:rsidRPr="00FF61A9" w:rsidRDefault="00FF61A9" w:rsidP="00FF61A9">
      <w:pPr>
        <w:rPr>
          <w:color w:val="000000" w:themeColor="text1"/>
        </w:rPr>
      </w:pPr>
      <w:r w:rsidRPr="00FF61A9">
        <w:rPr>
          <w:b/>
          <w:color w:val="000000" w:themeColor="text1"/>
        </w:rPr>
        <w:t>Prepare</w:t>
      </w:r>
      <w:r w:rsidRPr="00FF61A9">
        <w:rPr>
          <w:color w:val="000000" w:themeColor="text1"/>
        </w:rPr>
        <w:t xml:space="preserve"> adequately for mini tests and exams. </w:t>
      </w:r>
      <w:r w:rsidR="008D3108">
        <w:rPr>
          <w:color w:val="000000" w:themeColor="text1"/>
        </w:rPr>
        <w:t>You are expected to use your notes, homework and quizzes to study for any exams. You will not receive a study guide.</w:t>
      </w:r>
    </w:p>
    <w:p w14:paraId="413801DD" w14:textId="77777777" w:rsidR="00FF61A9" w:rsidRPr="00FF61A9" w:rsidRDefault="00FF61A9" w:rsidP="00FF61A9">
      <w:pPr>
        <w:rPr>
          <w:color w:val="000000" w:themeColor="text1"/>
        </w:rPr>
      </w:pPr>
      <w:r w:rsidRPr="00FF61A9">
        <w:rPr>
          <w:b/>
          <w:color w:val="000000" w:themeColor="text1"/>
        </w:rPr>
        <w:t>Participate</w:t>
      </w:r>
      <w:r w:rsidRPr="00FF61A9">
        <w:rPr>
          <w:color w:val="000000" w:themeColor="text1"/>
        </w:rPr>
        <w:t xml:space="preserve"> in class discussions and tasks. Everyone brings something different to the class environment and all ideas are welcome.</w:t>
      </w:r>
    </w:p>
    <w:p w14:paraId="1CAC52CE" w14:textId="77777777" w:rsidR="00FF61A9" w:rsidRPr="00FF61A9" w:rsidRDefault="00FF61A9" w:rsidP="00FF61A9">
      <w:pPr>
        <w:pStyle w:val="Heading2"/>
      </w:pPr>
      <w:r w:rsidRPr="00FF61A9">
        <w:t>Class Policies</w:t>
      </w:r>
    </w:p>
    <w:p w14:paraId="19F1624F" w14:textId="2EF42B8C" w:rsidR="00FF61A9" w:rsidRPr="00FF61A9" w:rsidRDefault="00FF61A9" w:rsidP="00FF61A9">
      <w:pPr>
        <w:rPr>
          <w:color w:val="000000" w:themeColor="text1"/>
        </w:rPr>
      </w:pPr>
      <w:r w:rsidRPr="00FF61A9">
        <w:rPr>
          <w:b/>
          <w:color w:val="000000" w:themeColor="text1"/>
        </w:rPr>
        <w:t>Notebooks</w:t>
      </w:r>
      <w:r w:rsidRPr="00FF61A9">
        <w:rPr>
          <w:color w:val="000000" w:themeColor="text1"/>
        </w:rPr>
        <w:t>: Students are requir</w:t>
      </w:r>
      <w:r w:rsidR="00EC2D82">
        <w:rPr>
          <w:color w:val="000000" w:themeColor="text1"/>
        </w:rPr>
        <w:t>ed to keep a notebook for Math 3</w:t>
      </w:r>
      <w:r w:rsidRPr="00FF61A9">
        <w:rPr>
          <w:color w:val="000000" w:themeColor="text1"/>
        </w:rPr>
        <w:t>, either in a spiral bound or composition style notebook. This notebook will become a resource for students by giving them a single place to keep definitions, theorems, worked examples and strategies. Notebooks may be collected periodically and reviewed for completeness. Students will take short, timed quizzes where they can use their notes for the quiz to ensure they are recording key ideas.</w:t>
      </w:r>
    </w:p>
    <w:p w14:paraId="488C8926" w14:textId="77777777" w:rsidR="00A57BB2" w:rsidRPr="00FF61A9" w:rsidRDefault="00A57BB2" w:rsidP="00A57BB2">
      <w:pPr>
        <w:rPr>
          <w:color w:val="000000" w:themeColor="text2"/>
        </w:rPr>
      </w:pPr>
      <w:r w:rsidRPr="1E437F8E">
        <w:rPr>
          <w:b/>
          <w:bCs/>
          <w:color w:val="000000" w:themeColor="text2"/>
        </w:rPr>
        <w:t>Homework</w:t>
      </w:r>
      <w:r w:rsidRPr="1E437F8E">
        <w:rPr>
          <w:color w:val="000000" w:themeColor="text2"/>
        </w:rPr>
        <w:t>: is graded on completion and students are expected to review missed problems to ensure they understand key concepts. Students should expect homework every day they have class.</w:t>
      </w:r>
      <w:r>
        <w:rPr>
          <w:color w:val="000000" w:themeColor="text2"/>
        </w:rPr>
        <w:t xml:space="preserve"> I expect the work to be done before the next class meeting time. Highlight problems you have questions on and ask them in class.</w:t>
      </w:r>
      <w:r w:rsidRPr="1E437F8E">
        <w:rPr>
          <w:color w:val="000000" w:themeColor="text2"/>
        </w:rPr>
        <w:t xml:space="preserve"> My goal is to give students 10-15 minutes to begin homework in class. Students should submit their own </w:t>
      </w:r>
      <w:proofErr w:type="gramStart"/>
      <w:r w:rsidRPr="1E437F8E">
        <w:rPr>
          <w:color w:val="000000" w:themeColor="text2"/>
        </w:rPr>
        <w:t>work, and</w:t>
      </w:r>
      <w:proofErr w:type="gramEnd"/>
      <w:r w:rsidRPr="1E437F8E">
        <w:rPr>
          <w:color w:val="000000" w:themeColor="text2"/>
        </w:rPr>
        <w:t xml:space="preserve"> be prepared to discuss their strategy and solution to any problem.</w:t>
      </w:r>
    </w:p>
    <w:p w14:paraId="52765763" w14:textId="41374F57" w:rsidR="00A57BB2" w:rsidRPr="00FF61A9" w:rsidRDefault="00A57BB2" w:rsidP="00A57BB2">
      <w:pPr>
        <w:rPr>
          <w:color w:val="000000" w:themeColor="text2"/>
        </w:rPr>
      </w:pPr>
      <w:r w:rsidRPr="1E437F8E">
        <w:rPr>
          <w:b/>
          <w:bCs/>
          <w:color w:val="000000" w:themeColor="text2"/>
        </w:rPr>
        <w:t>Late assignments</w:t>
      </w:r>
      <w:r w:rsidRPr="1E437F8E">
        <w:rPr>
          <w:color w:val="000000" w:themeColor="text2"/>
        </w:rPr>
        <w:t xml:space="preserve"> </w:t>
      </w:r>
      <w:r>
        <w:rPr>
          <w:color w:val="000000" w:themeColor="text2"/>
        </w:rPr>
        <w:t xml:space="preserve">show that you may not be working as hard as you should be. If you have rare circumstances, I will </w:t>
      </w:r>
      <w:r w:rsidRPr="1E437F8E">
        <w:rPr>
          <w:color w:val="000000" w:themeColor="text2"/>
        </w:rPr>
        <w:t>accept</w:t>
      </w:r>
      <w:r>
        <w:rPr>
          <w:color w:val="000000" w:themeColor="text2"/>
        </w:rPr>
        <w:t xml:space="preserve"> a late assignment if it is submitted</w:t>
      </w:r>
      <w:r w:rsidRPr="1E437F8E">
        <w:rPr>
          <w:color w:val="000000" w:themeColor="text2"/>
        </w:rPr>
        <w:t xml:space="preserve"> prior to the scheduled period of the </w:t>
      </w:r>
      <w:r>
        <w:rPr>
          <w:color w:val="000000" w:themeColor="text2"/>
        </w:rPr>
        <w:t>module</w:t>
      </w:r>
      <w:r w:rsidRPr="1E437F8E">
        <w:rPr>
          <w:color w:val="000000" w:themeColor="text2"/>
        </w:rPr>
        <w:t xml:space="preserve"> test</w:t>
      </w:r>
      <w:r>
        <w:rPr>
          <w:color w:val="000000" w:themeColor="text2"/>
        </w:rPr>
        <w:t xml:space="preserve"> for that assignment</w:t>
      </w:r>
      <w:r w:rsidRPr="1E437F8E">
        <w:rPr>
          <w:color w:val="000000" w:themeColor="text2"/>
        </w:rPr>
        <w:t>. All students will be given a “reminder zero” in the grade book if they don’t turn in an assignment or assessment, even for an excused absence.</w:t>
      </w:r>
    </w:p>
    <w:p w14:paraId="45CB9962" w14:textId="4F99909E" w:rsidR="00FF61A9" w:rsidRPr="00FF61A9" w:rsidRDefault="00FF61A9" w:rsidP="00FF61A9">
      <w:pPr>
        <w:rPr>
          <w:color w:val="000000" w:themeColor="text1"/>
        </w:rPr>
      </w:pPr>
      <w:r w:rsidRPr="00FF61A9">
        <w:rPr>
          <w:b/>
          <w:color w:val="000000" w:themeColor="text1"/>
        </w:rPr>
        <w:t>Retakes</w:t>
      </w:r>
      <w:r w:rsidRPr="00FF61A9">
        <w:rPr>
          <w:color w:val="000000" w:themeColor="text1"/>
        </w:rPr>
        <w:t>: I do offer retakes on tests or quizzes.</w:t>
      </w:r>
      <w:r w:rsidR="007E6C36">
        <w:rPr>
          <w:color w:val="000000" w:themeColor="text1"/>
        </w:rPr>
        <w:t xml:space="preserve"> Retakes cannot earn 100%. </w:t>
      </w:r>
      <w:r w:rsidR="002D3791">
        <w:rPr>
          <w:color w:val="000000" w:themeColor="text1"/>
        </w:rPr>
        <w:t>Therefore,</w:t>
      </w:r>
      <w:r w:rsidR="007E6C36">
        <w:rPr>
          <w:color w:val="000000" w:themeColor="text1"/>
        </w:rPr>
        <w:t xml:space="preserve"> i</w:t>
      </w:r>
      <w:r w:rsidRPr="00FF61A9">
        <w:rPr>
          <w:color w:val="000000" w:themeColor="text1"/>
        </w:rPr>
        <w:t>t is important that you study for assessments and learn to evaluate if you’re well-prepared for an assessment or seek additional help if you are having trouble.</w:t>
      </w:r>
      <w:r w:rsidR="00EE622F">
        <w:rPr>
          <w:color w:val="000000" w:themeColor="text1"/>
        </w:rPr>
        <w:t xml:space="preserve"> In order to be eligible for a re-take you must schedule a time with me to go over your first test. Then we will set a time for you to retake it.</w:t>
      </w:r>
    </w:p>
    <w:p w14:paraId="2EC82988" w14:textId="77777777" w:rsidR="00FF61A9" w:rsidRPr="00FF61A9" w:rsidRDefault="00FF61A9" w:rsidP="00FF61A9">
      <w:pPr>
        <w:rPr>
          <w:color w:val="000000" w:themeColor="text1"/>
        </w:rPr>
      </w:pPr>
      <w:r w:rsidRPr="00FF61A9">
        <w:rPr>
          <w:b/>
          <w:color w:val="000000" w:themeColor="text1"/>
        </w:rPr>
        <w:t>Extra Credit</w:t>
      </w:r>
      <w:r w:rsidRPr="00FF61A9">
        <w:rPr>
          <w:color w:val="000000" w:themeColor="text1"/>
        </w:rPr>
        <w:t>: I may occasionally offer an extra credit opportunity to the entire class. I don’t offer extra credit for individual students so please do not ask.</w:t>
      </w:r>
    </w:p>
    <w:p w14:paraId="4FEE1395" w14:textId="136020E6" w:rsidR="00FF61A9" w:rsidRPr="00FF61A9" w:rsidRDefault="00FF61A9" w:rsidP="00FF61A9">
      <w:pPr>
        <w:rPr>
          <w:color w:val="000000" w:themeColor="text1"/>
        </w:rPr>
      </w:pPr>
      <w:r w:rsidRPr="00FF61A9">
        <w:rPr>
          <w:b/>
          <w:color w:val="000000" w:themeColor="text1"/>
        </w:rPr>
        <w:t>Absences</w:t>
      </w:r>
      <w:r w:rsidRPr="00FF61A9">
        <w:rPr>
          <w:color w:val="000000" w:themeColor="text1"/>
        </w:rPr>
        <w:t xml:space="preserve">: If you are absent, please check on </w:t>
      </w:r>
      <w:r w:rsidR="008D3108">
        <w:rPr>
          <w:color w:val="000000" w:themeColor="text1"/>
        </w:rPr>
        <w:t>Schoology</w:t>
      </w:r>
      <w:r w:rsidRPr="00FF61A9">
        <w:rPr>
          <w:color w:val="000000" w:themeColor="text1"/>
        </w:rPr>
        <w:t xml:space="preserve"> for the lesson and assignment information. You should still go through the lesson on your own, and then compare your solution to those of your peers and try to understand how they solved it. You will also want to copy notes from one of your peers. Homework should be turned in within two school days for each day missed. Homework due on the day of absence should be submitted on the day of your return to school.</w:t>
      </w:r>
    </w:p>
    <w:p w14:paraId="7B721869" w14:textId="22C40267" w:rsidR="00FF61A9" w:rsidRPr="00FF61A9" w:rsidRDefault="00FF61A9" w:rsidP="00FF61A9">
      <w:pPr>
        <w:rPr>
          <w:color w:val="000000" w:themeColor="text1"/>
        </w:rPr>
      </w:pPr>
      <w:r w:rsidRPr="00FF61A9">
        <w:rPr>
          <w:b/>
          <w:color w:val="000000" w:themeColor="text1"/>
        </w:rPr>
        <w:t>Additional Help</w:t>
      </w:r>
      <w:r w:rsidRPr="00FF61A9">
        <w:rPr>
          <w:color w:val="000000" w:themeColor="text1"/>
        </w:rPr>
        <w:t>: I arrive at school at 7:15 and am there every day until 3:00. I often eat lunch in my room as well. Those are the best times to visit if you need additional help. I have staff meetings Wednesday</w:t>
      </w:r>
      <w:r w:rsidR="007E6C36">
        <w:rPr>
          <w:color w:val="000000" w:themeColor="text1"/>
        </w:rPr>
        <w:t>s</w:t>
      </w:r>
      <w:r w:rsidRPr="00FF61A9">
        <w:rPr>
          <w:color w:val="000000" w:themeColor="text1"/>
        </w:rPr>
        <w:t xml:space="preserve"> </w:t>
      </w:r>
      <w:r w:rsidR="00EE622F">
        <w:rPr>
          <w:color w:val="000000" w:themeColor="text1"/>
        </w:rPr>
        <w:t>before</w:t>
      </w:r>
      <w:r w:rsidRPr="00FF61A9">
        <w:rPr>
          <w:color w:val="000000" w:themeColor="text1"/>
        </w:rPr>
        <w:t xml:space="preserve"> school.</w:t>
      </w:r>
    </w:p>
    <w:p w14:paraId="631F79D1" w14:textId="4904A98A" w:rsidR="00FF61A9" w:rsidRPr="00FF61A9" w:rsidRDefault="00FF61A9" w:rsidP="00FF61A9">
      <w:pPr>
        <w:rPr>
          <w:color w:val="000000" w:themeColor="text1"/>
        </w:rPr>
      </w:pPr>
      <w:r w:rsidRPr="00FF61A9">
        <w:rPr>
          <w:b/>
          <w:color w:val="000000" w:themeColor="text1"/>
        </w:rPr>
        <w:t>Grades</w:t>
      </w:r>
      <w:r w:rsidRPr="00FF61A9">
        <w:rPr>
          <w:color w:val="000000" w:themeColor="text1"/>
        </w:rPr>
        <w:t>: All final course grades will be rounded according to traditional rounding methods utilized in Power School. For example, a</w:t>
      </w:r>
      <w:r w:rsidR="008D3108">
        <w:rPr>
          <w:color w:val="000000" w:themeColor="text1"/>
        </w:rPr>
        <w:t>n</w:t>
      </w:r>
      <w:r w:rsidRPr="00FF61A9">
        <w:rPr>
          <w:color w:val="000000" w:themeColor="text1"/>
        </w:rPr>
        <w:t xml:space="preserve"> 89.5 will round up to 90 and an 89.49 will </w:t>
      </w:r>
      <w:r w:rsidR="002D3791">
        <w:rPr>
          <w:color w:val="000000" w:themeColor="text1"/>
        </w:rPr>
        <w:t>be an</w:t>
      </w:r>
      <w:r w:rsidRPr="00FF61A9">
        <w:rPr>
          <w:color w:val="000000" w:themeColor="text1"/>
        </w:rPr>
        <w:t xml:space="preserve"> 89. I strive to get work turned in on time in Power School within 2 school days.</w:t>
      </w:r>
    </w:p>
    <w:p w14:paraId="49912290" w14:textId="77777777" w:rsidR="00FF61A9" w:rsidRPr="00FF61A9" w:rsidRDefault="00FF61A9" w:rsidP="00FF61A9">
      <w:pPr>
        <w:rPr>
          <w:color w:val="000000" w:themeColor="text1"/>
        </w:rPr>
      </w:pPr>
      <w:r w:rsidRPr="00FF61A9">
        <w:rPr>
          <w:b/>
          <w:color w:val="000000" w:themeColor="text1"/>
        </w:rPr>
        <w:lastRenderedPageBreak/>
        <w:t>Cumulative Nature</w:t>
      </w:r>
      <w:r w:rsidRPr="00FF61A9">
        <w:rPr>
          <w:color w:val="000000" w:themeColor="text1"/>
        </w:rPr>
        <w:t>: Students will be asked review questions from previous sections on homework and assessments. This helps to emphasize that you need a strong and varied mathematical foundation to build knowledge upon.</w:t>
      </w:r>
    </w:p>
    <w:tbl>
      <w:tblPr>
        <w:tblStyle w:val="SyllabusTable-NoBorders"/>
        <w:tblW w:w="0" w:type="auto"/>
        <w:tblBorders>
          <w:bottom w:val="single" w:sz="4" w:space="0" w:color="auto"/>
        </w:tblBorders>
        <w:tblLook w:val="04A0" w:firstRow="1" w:lastRow="0" w:firstColumn="1" w:lastColumn="0" w:noHBand="0" w:noVBand="1"/>
      </w:tblPr>
      <w:tblGrid>
        <w:gridCol w:w="1545"/>
        <w:gridCol w:w="675"/>
        <w:gridCol w:w="2925"/>
        <w:gridCol w:w="2595"/>
        <w:gridCol w:w="1947"/>
      </w:tblGrid>
      <w:tr w:rsidR="47CF2F4C" w14:paraId="3D7D6EA7" w14:textId="77777777" w:rsidTr="00FF61A9">
        <w:trPr>
          <w:cnfStyle w:val="100000000000" w:firstRow="1" w:lastRow="0" w:firstColumn="0" w:lastColumn="0" w:oddVBand="0" w:evenVBand="0" w:oddHBand="0" w:evenHBand="0" w:firstRowFirstColumn="0" w:firstRowLastColumn="0" w:lastRowFirstColumn="0" w:lastRowLastColumn="0"/>
          <w:trHeight w:val="323"/>
        </w:trPr>
        <w:tc>
          <w:tcPr>
            <w:tcW w:w="1545" w:type="dxa"/>
            <w:tcBorders>
              <w:bottom w:val="single" w:sz="4" w:space="0" w:color="auto"/>
            </w:tcBorders>
          </w:tcPr>
          <w:p w14:paraId="1192D58A" w14:textId="76276F2A" w:rsidR="47CF2F4C" w:rsidRPr="00FF61A9" w:rsidRDefault="00134089" w:rsidP="00134089">
            <w:pPr>
              <w:pStyle w:val="Heading2"/>
              <w:spacing w:before="60" w:after="0"/>
              <w:rPr>
                <w:b/>
              </w:rPr>
            </w:pPr>
            <w:r w:rsidRPr="00FF61A9">
              <w:rPr>
                <w:b/>
                <w:color w:val="auto"/>
              </w:rPr>
              <w:t>G</w:t>
            </w:r>
            <w:r w:rsidR="0FDDA12E" w:rsidRPr="00FF61A9">
              <w:rPr>
                <w:b/>
                <w:color w:val="auto"/>
              </w:rPr>
              <w:t xml:space="preserve">rading Scale </w:t>
            </w:r>
          </w:p>
        </w:tc>
        <w:tc>
          <w:tcPr>
            <w:tcW w:w="675" w:type="dxa"/>
            <w:tcBorders>
              <w:bottom w:val="single" w:sz="4" w:space="0" w:color="auto"/>
            </w:tcBorders>
          </w:tcPr>
          <w:p w14:paraId="280748C9" w14:textId="5E1E21A4" w:rsidR="47CF2F4C" w:rsidRDefault="0FDDA12E" w:rsidP="00134089">
            <w:pPr>
              <w:spacing w:before="60" w:after="0"/>
            </w:pPr>
            <w:r w:rsidRPr="0FDDA12E">
              <w:rPr>
                <w:rFonts w:ascii="Trebuchet MS" w:eastAsia="Trebuchet MS" w:hAnsi="Trebuchet MS" w:cs="Trebuchet MS"/>
                <w:bCs/>
                <w:color w:val="auto"/>
              </w:rPr>
              <w:t xml:space="preserve"> </w:t>
            </w:r>
          </w:p>
        </w:tc>
        <w:tc>
          <w:tcPr>
            <w:tcW w:w="2925" w:type="dxa"/>
            <w:tcBorders>
              <w:bottom w:val="single" w:sz="4" w:space="0" w:color="auto"/>
            </w:tcBorders>
          </w:tcPr>
          <w:p w14:paraId="3F3BA300" w14:textId="0184EC6A" w:rsidR="47CF2F4C" w:rsidRDefault="0FDDA12E" w:rsidP="00134089">
            <w:pPr>
              <w:spacing w:before="60" w:after="0"/>
            </w:pPr>
            <w:r w:rsidRPr="0FDDA12E">
              <w:rPr>
                <w:rFonts w:ascii="Trebuchet MS" w:eastAsia="Trebuchet MS" w:hAnsi="Trebuchet MS" w:cs="Trebuchet MS"/>
                <w:bCs/>
                <w:color w:val="auto"/>
              </w:rPr>
              <w:t xml:space="preserve"> </w:t>
            </w:r>
          </w:p>
        </w:tc>
        <w:tc>
          <w:tcPr>
            <w:tcW w:w="2595" w:type="dxa"/>
            <w:tcBorders>
              <w:bottom w:val="single" w:sz="4" w:space="0" w:color="auto"/>
            </w:tcBorders>
          </w:tcPr>
          <w:p w14:paraId="516E11E3" w14:textId="322C7339" w:rsidR="47CF2F4C" w:rsidRPr="00FF61A9" w:rsidRDefault="0FDDA12E" w:rsidP="00134089">
            <w:pPr>
              <w:pStyle w:val="Heading2"/>
              <w:spacing w:before="60" w:after="0"/>
              <w:rPr>
                <w:b/>
              </w:rPr>
            </w:pPr>
            <w:r w:rsidRPr="00FF61A9">
              <w:rPr>
                <w:b/>
                <w:color w:val="auto"/>
              </w:rPr>
              <w:t xml:space="preserve">Category Weight </w:t>
            </w:r>
          </w:p>
        </w:tc>
        <w:tc>
          <w:tcPr>
            <w:tcW w:w="1947" w:type="dxa"/>
            <w:tcBorders>
              <w:bottom w:val="single" w:sz="4" w:space="0" w:color="auto"/>
            </w:tcBorders>
          </w:tcPr>
          <w:p w14:paraId="7258613C" w14:textId="77D6E1A2" w:rsidR="47CF2F4C" w:rsidRDefault="0FDDA12E" w:rsidP="00134089">
            <w:pPr>
              <w:spacing w:before="60" w:after="0"/>
            </w:pPr>
            <w:r w:rsidRPr="0FDDA12E">
              <w:rPr>
                <w:rFonts w:ascii="Trebuchet MS" w:eastAsia="Trebuchet MS" w:hAnsi="Trebuchet MS" w:cs="Trebuchet MS"/>
                <w:bCs/>
                <w:color w:val="auto"/>
              </w:rPr>
              <w:t xml:space="preserve"> </w:t>
            </w:r>
          </w:p>
        </w:tc>
      </w:tr>
      <w:tr w:rsidR="47CF2F4C" w14:paraId="5E3EE5A3" w14:textId="77777777" w:rsidTr="00FF61A9">
        <w:trPr>
          <w:trHeight w:val="288"/>
        </w:trPr>
        <w:tc>
          <w:tcPr>
            <w:tcW w:w="1545" w:type="dxa"/>
            <w:tcBorders>
              <w:top w:val="single" w:sz="4" w:space="0" w:color="auto"/>
              <w:bottom w:val="single" w:sz="4" w:space="0" w:color="auto"/>
            </w:tcBorders>
          </w:tcPr>
          <w:p w14:paraId="72FE070C" w14:textId="04BC9948" w:rsidR="47CF2F4C" w:rsidRDefault="75CCF2FF" w:rsidP="47CF2F4C">
            <w:r w:rsidRPr="75CCF2FF">
              <w:rPr>
                <w:rFonts w:ascii="Trebuchet MS" w:eastAsia="Trebuchet MS" w:hAnsi="Trebuchet MS" w:cs="Trebuchet MS"/>
                <w:color w:val="auto"/>
              </w:rPr>
              <w:t xml:space="preserve">90-100% </w:t>
            </w:r>
          </w:p>
        </w:tc>
        <w:tc>
          <w:tcPr>
            <w:tcW w:w="675" w:type="dxa"/>
            <w:tcBorders>
              <w:top w:val="single" w:sz="4" w:space="0" w:color="auto"/>
              <w:bottom w:val="single" w:sz="4" w:space="0" w:color="auto"/>
            </w:tcBorders>
          </w:tcPr>
          <w:p w14:paraId="11E9F5C8" w14:textId="584C5A67" w:rsidR="47CF2F4C" w:rsidRDefault="75CCF2FF" w:rsidP="47CF2F4C">
            <w:r w:rsidRPr="75CCF2FF">
              <w:rPr>
                <w:rFonts w:ascii="Trebuchet MS" w:eastAsia="Trebuchet MS" w:hAnsi="Trebuchet MS" w:cs="Trebuchet MS"/>
                <w:color w:val="auto"/>
              </w:rPr>
              <w:t xml:space="preserve">A </w:t>
            </w:r>
          </w:p>
        </w:tc>
        <w:tc>
          <w:tcPr>
            <w:tcW w:w="2925" w:type="dxa"/>
            <w:tcBorders>
              <w:top w:val="single" w:sz="4" w:space="0" w:color="auto"/>
              <w:bottom w:val="single" w:sz="4" w:space="0" w:color="auto"/>
            </w:tcBorders>
          </w:tcPr>
          <w:p w14:paraId="65A0E749" w14:textId="0B333483" w:rsidR="47CF2F4C" w:rsidRDefault="75CCF2FF" w:rsidP="47CF2F4C">
            <w:r w:rsidRPr="75CCF2FF">
              <w:rPr>
                <w:rFonts w:ascii="Trebuchet MS" w:eastAsia="Trebuchet MS" w:hAnsi="Trebuchet MS" w:cs="Trebuchet MS"/>
                <w:color w:val="auto"/>
              </w:rPr>
              <w:t xml:space="preserve"> </w:t>
            </w:r>
          </w:p>
        </w:tc>
        <w:tc>
          <w:tcPr>
            <w:tcW w:w="2595" w:type="dxa"/>
            <w:tcBorders>
              <w:top w:val="single" w:sz="4" w:space="0" w:color="auto"/>
              <w:bottom w:val="single" w:sz="4" w:space="0" w:color="auto"/>
            </w:tcBorders>
          </w:tcPr>
          <w:p w14:paraId="09E5AFCF" w14:textId="1C62F46D" w:rsidR="47CF2F4C" w:rsidRDefault="75CCF2FF" w:rsidP="47CF2F4C">
            <w:r w:rsidRPr="75CCF2FF">
              <w:rPr>
                <w:rFonts w:ascii="Trebuchet MS" w:eastAsia="Trebuchet MS" w:hAnsi="Trebuchet MS" w:cs="Trebuchet MS"/>
                <w:color w:val="auto"/>
              </w:rPr>
              <w:t xml:space="preserve">Homework </w:t>
            </w:r>
          </w:p>
        </w:tc>
        <w:tc>
          <w:tcPr>
            <w:tcW w:w="1947" w:type="dxa"/>
            <w:tcBorders>
              <w:top w:val="single" w:sz="4" w:space="0" w:color="auto"/>
              <w:bottom w:val="single" w:sz="4" w:space="0" w:color="auto"/>
            </w:tcBorders>
          </w:tcPr>
          <w:p w14:paraId="5ED81898" w14:textId="4ECEE77F" w:rsidR="47CF2F4C" w:rsidRDefault="002D3791" w:rsidP="47CF2F4C">
            <w:r>
              <w:rPr>
                <w:rFonts w:ascii="Trebuchet MS" w:eastAsia="Trebuchet MS" w:hAnsi="Trebuchet MS" w:cs="Trebuchet MS"/>
                <w:color w:val="auto"/>
              </w:rPr>
              <w:t>1</w:t>
            </w:r>
            <w:r w:rsidR="008D3108">
              <w:rPr>
                <w:rFonts w:ascii="Trebuchet MS" w:eastAsia="Trebuchet MS" w:hAnsi="Trebuchet MS" w:cs="Trebuchet MS"/>
                <w:color w:val="auto"/>
              </w:rPr>
              <w:t>0</w:t>
            </w:r>
            <w:r w:rsidR="75CCF2FF" w:rsidRPr="75CCF2FF">
              <w:rPr>
                <w:rFonts w:ascii="Trebuchet MS" w:eastAsia="Trebuchet MS" w:hAnsi="Trebuchet MS" w:cs="Trebuchet MS"/>
                <w:color w:val="auto"/>
              </w:rPr>
              <w:t xml:space="preserve">% </w:t>
            </w:r>
          </w:p>
        </w:tc>
      </w:tr>
      <w:tr w:rsidR="47CF2F4C" w14:paraId="1F03477D" w14:textId="77777777" w:rsidTr="00FF61A9">
        <w:trPr>
          <w:trHeight w:val="288"/>
        </w:trPr>
        <w:tc>
          <w:tcPr>
            <w:tcW w:w="1545" w:type="dxa"/>
            <w:tcBorders>
              <w:top w:val="single" w:sz="4" w:space="0" w:color="auto"/>
              <w:bottom w:val="single" w:sz="4" w:space="0" w:color="auto"/>
            </w:tcBorders>
          </w:tcPr>
          <w:p w14:paraId="34FE0E19" w14:textId="3EF643C3" w:rsidR="47CF2F4C" w:rsidRDefault="75CCF2FF" w:rsidP="47CF2F4C">
            <w:r w:rsidRPr="75CCF2FF">
              <w:rPr>
                <w:rFonts w:ascii="Trebuchet MS" w:eastAsia="Trebuchet MS" w:hAnsi="Trebuchet MS" w:cs="Trebuchet MS"/>
                <w:color w:val="auto"/>
              </w:rPr>
              <w:t>8</w:t>
            </w:r>
            <w:r w:rsidR="00884F03">
              <w:rPr>
                <w:rFonts w:ascii="Trebuchet MS" w:eastAsia="Trebuchet MS" w:hAnsi="Trebuchet MS" w:cs="Trebuchet MS"/>
                <w:color w:val="auto"/>
              </w:rPr>
              <w:t>0</w:t>
            </w:r>
            <w:r w:rsidRPr="75CCF2FF">
              <w:rPr>
                <w:rFonts w:ascii="Trebuchet MS" w:eastAsia="Trebuchet MS" w:hAnsi="Trebuchet MS" w:cs="Trebuchet MS"/>
                <w:color w:val="auto"/>
              </w:rPr>
              <w:t xml:space="preserve">-89% </w:t>
            </w:r>
          </w:p>
        </w:tc>
        <w:tc>
          <w:tcPr>
            <w:tcW w:w="675" w:type="dxa"/>
            <w:tcBorders>
              <w:top w:val="single" w:sz="4" w:space="0" w:color="auto"/>
              <w:bottom w:val="single" w:sz="4" w:space="0" w:color="auto"/>
            </w:tcBorders>
          </w:tcPr>
          <w:p w14:paraId="68C25A3F" w14:textId="61B8661B" w:rsidR="47CF2F4C" w:rsidRDefault="75CCF2FF" w:rsidP="47CF2F4C">
            <w:r w:rsidRPr="75CCF2FF">
              <w:rPr>
                <w:rFonts w:ascii="Trebuchet MS" w:eastAsia="Trebuchet MS" w:hAnsi="Trebuchet MS" w:cs="Trebuchet MS"/>
                <w:color w:val="auto"/>
              </w:rPr>
              <w:t xml:space="preserve">B </w:t>
            </w:r>
          </w:p>
        </w:tc>
        <w:tc>
          <w:tcPr>
            <w:tcW w:w="2925" w:type="dxa"/>
            <w:tcBorders>
              <w:top w:val="single" w:sz="4" w:space="0" w:color="auto"/>
              <w:bottom w:val="single" w:sz="4" w:space="0" w:color="auto"/>
            </w:tcBorders>
          </w:tcPr>
          <w:p w14:paraId="25D7B75C" w14:textId="2BD5A802" w:rsidR="47CF2F4C" w:rsidRDefault="75CCF2FF" w:rsidP="47CF2F4C">
            <w:r w:rsidRPr="75CCF2FF">
              <w:rPr>
                <w:rFonts w:ascii="Trebuchet MS" w:eastAsia="Trebuchet MS" w:hAnsi="Trebuchet MS" w:cs="Trebuchet MS"/>
                <w:color w:val="auto"/>
              </w:rPr>
              <w:t xml:space="preserve"> </w:t>
            </w:r>
          </w:p>
        </w:tc>
        <w:tc>
          <w:tcPr>
            <w:tcW w:w="2595" w:type="dxa"/>
            <w:tcBorders>
              <w:top w:val="single" w:sz="4" w:space="0" w:color="auto"/>
              <w:bottom w:val="single" w:sz="4" w:space="0" w:color="auto"/>
            </w:tcBorders>
          </w:tcPr>
          <w:p w14:paraId="1DEFED02" w14:textId="67F136F6" w:rsidR="47CF2F4C" w:rsidRDefault="75CCF2FF" w:rsidP="47CF2F4C">
            <w:r w:rsidRPr="75CCF2FF">
              <w:rPr>
                <w:rFonts w:ascii="Trebuchet MS" w:eastAsia="Trebuchet MS" w:hAnsi="Trebuchet MS" w:cs="Trebuchet MS"/>
                <w:color w:val="auto"/>
              </w:rPr>
              <w:t xml:space="preserve">Quizzes </w:t>
            </w:r>
          </w:p>
        </w:tc>
        <w:tc>
          <w:tcPr>
            <w:tcW w:w="1947" w:type="dxa"/>
            <w:tcBorders>
              <w:top w:val="single" w:sz="4" w:space="0" w:color="auto"/>
              <w:bottom w:val="single" w:sz="4" w:space="0" w:color="auto"/>
            </w:tcBorders>
          </w:tcPr>
          <w:p w14:paraId="1871A15C" w14:textId="3FA23937" w:rsidR="47CF2F4C" w:rsidRDefault="00FF61A9" w:rsidP="47CF2F4C">
            <w:r>
              <w:rPr>
                <w:rFonts w:ascii="Trebuchet MS" w:eastAsia="Trebuchet MS" w:hAnsi="Trebuchet MS" w:cs="Trebuchet MS"/>
                <w:color w:val="auto"/>
              </w:rPr>
              <w:t>20</w:t>
            </w:r>
            <w:r w:rsidR="75CCF2FF" w:rsidRPr="75CCF2FF">
              <w:rPr>
                <w:rFonts w:ascii="Trebuchet MS" w:eastAsia="Trebuchet MS" w:hAnsi="Trebuchet MS" w:cs="Trebuchet MS"/>
                <w:color w:val="auto"/>
              </w:rPr>
              <w:t xml:space="preserve">% </w:t>
            </w:r>
          </w:p>
        </w:tc>
      </w:tr>
      <w:tr w:rsidR="47CF2F4C" w14:paraId="6725A687" w14:textId="77777777" w:rsidTr="00FF61A9">
        <w:trPr>
          <w:trHeight w:val="288"/>
        </w:trPr>
        <w:tc>
          <w:tcPr>
            <w:tcW w:w="1545" w:type="dxa"/>
            <w:tcBorders>
              <w:top w:val="single" w:sz="4" w:space="0" w:color="auto"/>
              <w:bottom w:val="single" w:sz="4" w:space="0" w:color="auto"/>
            </w:tcBorders>
          </w:tcPr>
          <w:p w14:paraId="1E2D6617" w14:textId="247D24E6" w:rsidR="47CF2F4C" w:rsidRPr="00134089" w:rsidRDefault="75CCF2FF" w:rsidP="00134089">
            <w:r w:rsidRPr="75CCF2FF">
              <w:rPr>
                <w:rFonts w:ascii="Trebuchet MS" w:eastAsia="Trebuchet MS" w:hAnsi="Trebuchet MS" w:cs="Trebuchet MS"/>
                <w:color w:val="auto"/>
              </w:rPr>
              <w:t>7</w:t>
            </w:r>
            <w:r w:rsidR="00884F03">
              <w:rPr>
                <w:rFonts w:ascii="Trebuchet MS" w:eastAsia="Trebuchet MS" w:hAnsi="Trebuchet MS" w:cs="Trebuchet MS"/>
                <w:color w:val="auto"/>
              </w:rPr>
              <w:t>0</w:t>
            </w:r>
            <w:r w:rsidRPr="75CCF2FF">
              <w:rPr>
                <w:rFonts w:ascii="Trebuchet MS" w:eastAsia="Trebuchet MS" w:hAnsi="Trebuchet MS" w:cs="Trebuchet MS"/>
                <w:color w:val="auto"/>
              </w:rPr>
              <w:t>-</w:t>
            </w:r>
            <w:r w:rsidR="00884F03">
              <w:rPr>
                <w:rFonts w:ascii="Trebuchet MS" w:eastAsia="Trebuchet MS" w:hAnsi="Trebuchet MS" w:cs="Trebuchet MS"/>
                <w:color w:val="auto"/>
              </w:rPr>
              <w:t>79</w:t>
            </w:r>
            <w:r w:rsidRPr="75CCF2FF">
              <w:rPr>
                <w:rFonts w:ascii="Trebuchet MS" w:eastAsia="Trebuchet MS" w:hAnsi="Trebuchet MS" w:cs="Trebuchet MS"/>
                <w:color w:val="auto"/>
              </w:rPr>
              <w:t xml:space="preserve">% </w:t>
            </w:r>
          </w:p>
        </w:tc>
        <w:tc>
          <w:tcPr>
            <w:tcW w:w="675" w:type="dxa"/>
            <w:tcBorders>
              <w:top w:val="single" w:sz="4" w:space="0" w:color="auto"/>
              <w:bottom w:val="single" w:sz="4" w:space="0" w:color="auto"/>
            </w:tcBorders>
          </w:tcPr>
          <w:p w14:paraId="474E8841" w14:textId="7E2F4DB7" w:rsidR="47CF2F4C" w:rsidRDefault="75CCF2FF" w:rsidP="47CF2F4C">
            <w:r w:rsidRPr="75CCF2FF">
              <w:rPr>
                <w:rFonts w:ascii="Trebuchet MS" w:eastAsia="Trebuchet MS" w:hAnsi="Trebuchet MS" w:cs="Trebuchet MS"/>
                <w:color w:val="auto"/>
              </w:rPr>
              <w:t xml:space="preserve">C </w:t>
            </w:r>
          </w:p>
        </w:tc>
        <w:tc>
          <w:tcPr>
            <w:tcW w:w="2925" w:type="dxa"/>
            <w:tcBorders>
              <w:top w:val="single" w:sz="4" w:space="0" w:color="auto"/>
              <w:bottom w:val="single" w:sz="4" w:space="0" w:color="auto"/>
            </w:tcBorders>
          </w:tcPr>
          <w:p w14:paraId="224E5B80" w14:textId="09DB5E4F" w:rsidR="47CF2F4C" w:rsidRDefault="75CCF2FF" w:rsidP="47CF2F4C">
            <w:r w:rsidRPr="75CCF2FF">
              <w:rPr>
                <w:rFonts w:ascii="Trebuchet MS" w:eastAsia="Trebuchet MS" w:hAnsi="Trebuchet MS" w:cs="Trebuchet MS"/>
                <w:color w:val="auto"/>
              </w:rPr>
              <w:t xml:space="preserve"> </w:t>
            </w:r>
          </w:p>
        </w:tc>
        <w:tc>
          <w:tcPr>
            <w:tcW w:w="2595" w:type="dxa"/>
            <w:tcBorders>
              <w:top w:val="single" w:sz="4" w:space="0" w:color="auto"/>
              <w:bottom w:val="single" w:sz="4" w:space="0" w:color="auto"/>
            </w:tcBorders>
          </w:tcPr>
          <w:p w14:paraId="6C4B45D5" w14:textId="65710924" w:rsidR="47CF2F4C" w:rsidRDefault="00877B07" w:rsidP="47CF2F4C">
            <w:r>
              <w:t>Assessments</w:t>
            </w:r>
          </w:p>
        </w:tc>
        <w:tc>
          <w:tcPr>
            <w:tcW w:w="1947" w:type="dxa"/>
            <w:tcBorders>
              <w:top w:val="single" w:sz="4" w:space="0" w:color="auto"/>
              <w:bottom w:val="single" w:sz="4" w:space="0" w:color="auto"/>
            </w:tcBorders>
          </w:tcPr>
          <w:p w14:paraId="704CC42E" w14:textId="2C4237F3" w:rsidR="47CF2F4C" w:rsidRDefault="002D3791" w:rsidP="47CF2F4C">
            <w:r>
              <w:t>5</w:t>
            </w:r>
            <w:r w:rsidR="008D3108">
              <w:t>0%</w:t>
            </w:r>
          </w:p>
        </w:tc>
      </w:tr>
      <w:tr w:rsidR="47CF2F4C" w14:paraId="44A92989" w14:textId="77777777" w:rsidTr="00FF61A9">
        <w:trPr>
          <w:trHeight w:val="288"/>
        </w:trPr>
        <w:tc>
          <w:tcPr>
            <w:tcW w:w="1545" w:type="dxa"/>
            <w:tcBorders>
              <w:top w:val="single" w:sz="4" w:space="0" w:color="auto"/>
              <w:bottom w:val="single" w:sz="4" w:space="0" w:color="auto"/>
            </w:tcBorders>
          </w:tcPr>
          <w:p w14:paraId="46F1FCEF" w14:textId="62C697CC" w:rsidR="47CF2F4C" w:rsidRDefault="75CCF2FF" w:rsidP="47CF2F4C">
            <w:r w:rsidRPr="75CCF2FF">
              <w:rPr>
                <w:rFonts w:ascii="Trebuchet MS" w:eastAsia="Trebuchet MS" w:hAnsi="Trebuchet MS" w:cs="Trebuchet MS"/>
                <w:color w:val="auto"/>
              </w:rPr>
              <w:t>Below 7</w:t>
            </w:r>
            <w:r w:rsidR="00884F03">
              <w:rPr>
                <w:rFonts w:ascii="Trebuchet MS" w:eastAsia="Trebuchet MS" w:hAnsi="Trebuchet MS" w:cs="Trebuchet MS"/>
                <w:color w:val="auto"/>
              </w:rPr>
              <w:t>0</w:t>
            </w:r>
            <w:r w:rsidRPr="75CCF2FF">
              <w:rPr>
                <w:rFonts w:ascii="Trebuchet MS" w:eastAsia="Trebuchet MS" w:hAnsi="Trebuchet MS" w:cs="Trebuchet MS"/>
                <w:color w:val="auto"/>
              </w:rPr>
              <w:t xml:space="preserve">% </w:t>
            </w:r>
          </w:p>
        </w:tc>
        <w:tc>
          <w:tcPr>
            <w:tcW w:w="675" w:type="dxa"/>
            <w:tcBorders>
              <w:top w:val="single" w:sz="4" w:space="0" w:color="auto"/>
              <w:bottom w:val="single" w:sz="4" w:space="0" w:color="auto"/>
            </w:tcBorders>
          </w:tcPr>
          <w:p w14:paraId="77F122B7" w14:textId="09E28FE2" w:rsidR="47CF2F4C" w:rsidRDefault="75CCF2FF" w:rsidP="47CF2F4C">
            <w:r w:rsidRPr="75CCF2FF">
              <w:rPr>
                <w:rFonts w:ascii="Trebuchet MS" w:eastAsia="Trebuchet MS" w:hAnsi="Trebuchet MS" w:cs="Trebuchet MS"/>
                <w:color w:val="auto"/>
              </w:rPr>
              <w:t xml:space="preserve">WIP </w:t>
            </w:r>
          </w:p>
        </w:tc>
        <w:tc>
          <w:tcPr>
            <w:tcW w:w="2925" w:type="dxa"/>
            <w:tcBorders>
              <w:top w:val="single" w:sz="4" w:space="0" w:color="auto"/>
              <w:bottom w:val="single" w:sz="4" w:space="0" w:color="auto"/>
            </w:tcBorders>
          </w:tcPr>
          <w:p w14:paraId="1E08BFB2" w14:textId="425B9A97" w:rsidR="47CF2F4C" w:rsidRDefault="75CCF2FF" w:rsidP="47CF2F4C">
            <w:r w:rsidRPr="75CCF2FF">
              <w:rPr>
                <w:rFonts w:ascii="Trebuchet MS" w:eastAsia="Trebuchet MS" w:hAnsi="Trebuchet MS" w:cs="Trebuchet MS"/>
                <w:color w:val="auto"/>
              </w:rPr>
              <w:t xml:space="preserve"> </w:t>
            </w:r>
          </w:p>
        </w:tc>
        <w:tc>
          <w:tcPr>
            <w:tcW w:w="2595" w:type="dxa"/>
            <w:tcBorders>
              <w:top w:val="single" w:sz="4" w:space="0" w:color="auto"/>
              <w:bottom w:val="single" w:sz="4" w:space="0" w:color="auto"/>
            </w:tcBorders>
          </w:tcPr>
          <w:p w14:paraId="150EE563" w14:textId="22B0D143" w:rsidR="47CF2F4C" w:rsidRDefault="008D3108" w:rsidP="47CF2F4C">
            <w:r>
              <w:rPr>
                <w:rFonts w:ascii="Trebuchet MS" w:eastAsia="Trebuchet MS" w:hAnsi="Trebuchet MS" w:cs="Trebuchet MS"/>
                <w:color w:val="auto"/>
              </w:rPr>
              <w:t>Final Exam</w:t>
            </w:r>
            <w:r w:rsidR="75CCF2FF" w:rsidRPr="75CCF2FF">
              <w:rPr>
                <w:rFonts w:ascii="Trebuchet MS" w:eastAsia="Trebuchet MS" w:hAnsi="Trebuchet MS" w:cs="Trebuchet MS"/>
                <w:color w:val="auto"/>
              </w:rPr>
              <w:t xml:space="preserve"> </w:t>
            </w:r>
          </w:p>
        </w:tc>
        <w:tc>
          <w:tcPr>
            <w:tcW w:w="1947" w:type="dxa"/>
            <w:tcBorders>
              <w:top w:val="single" w:sz="4" w:space="0" w:color="auto"/>
              <w:bottom w:val="single" w:sz="4" w:space="0" w:color="auto"/>
            </w:tcBorders>
          </w:tcPr>
          <w:p w14:paraId="17958C86" w14:textId="6347A8EC" w:rsidR="47CF2F4C" w:rsidRDefault="008D3108" w:rsidP="008D3108">
            <w:r>
              <w:rPr>
                <w:rFonts w:ascii="Trebuchet MS" w:eastAsia="Trebuchet MS" w:hAnsi="Trebuchet MS" w:cs="Trebuchet MS"/>
                <w:color w:val="auto"/>
              </w:rPr>
              <w:t>20</w:t>
            </w:r>
            <w:r w:rsidR="75CCF2FF" w:rsidRPr="75CCF2FF">
              <w:rPr>
                <w:rFonts w:ascii="Trebuchet MS" w:eastAsia="Trebuchet MS" w:hAnsi="Trebuchet MS" w:cs="Trebuchet MS"/>
                <w:color w:val="auto"/>
              </w:rPr>
              <w:t xml:space="preserve">% </w:t>
            </w:r>
          </w:p>
        </w:tc>
      </w:tr>
      <w:tr w:rsidR="47CF2F4C" w14:paraId="24C19053" w14:textId="77777777" w:rsidTr="00FF61A9">
        <w:trPr>
          <w:trHeight w:val="288"/>
        </w:trPr>
        <w:tc>
          <w:tcPr>
            <w:tcW w:w="1545" w:type="dxa"/>
            <w:tcBorders>
              <w:top w:val="single" w:sz="4" w:space="0" w:color="auto"/>
            </w:tcBorders>
          </w:tcPr>
          <w:p w14:paraId="21BB15DA" w14:textId="5FE2F6DB" w:rsidR="47CF2F4C" w:rsidRDefault="47CF2F4C" w:rsidP="47CF2F4C"/>
        </w:tc>
        <w:tc>
          <w:tcPr>
            <w:tcW w:w="675" w:type="dxa"/>
            <w:tcBorders>
              <w:top w:val="single" w:sz="4" w:space="0" w:color="auto"/>
            </w:tcBorders>
          </w:tcPr>
          <w:p w14:paraId="345C333A" w14:textId="43C4AEDA" w:rsidR="47CF2F4C" w:rsidRDefault="47CF2F4C" w:rsidP="47CF2F4C"/>
        </w:tc>
        <w:tc>
          <w:tcPr>
            <w:tcW w:w="2925" w:type="dxa"/>
            <w:tcBorders>
              <w:top w:val="single" w:sz="4" w:space="0" w:color="auto"/>
            </w:tcBorders>
          </w:tcPr>
          <w:p w14:paraId="67CBB669" w14:textId="5A1A7343" w:rsidR="47CF2F4C" w:rsidRDefault="47CF2F4C" w:rsidP="47CF2F4C"/>
        </w:tc>
        <w:tc>
          <w:tcPr>
            <w:tcW w:w="2595" w:type="dxa"/>
            <w:tcBorders>
              <w:top w:val="single" w:sz="4" w:space="0" w:color="auto"/>
            </w:tcBorders>
          </w:tcPr>
          <w:p w14:paraId="3BAF2D8D" w14:textId="6BA513AB" w:rsidR="47CF2F4C" w:rsidRDefault="47CF2F4C" w:rsidP="47CF2F4C"/>
        </w:tc>
        <w:tc>
          <w:tcPr>
            <w:tcW w:w="1947" w:type="dxa"/>
            <w:tcBorders>
              <w:top w:val="single" w:sz="4" w:space="0" w:color="auto"/>
            </w:tcBorders>
          </w:tcPr>
          <w:p w14:paraId="34F5ED41" w14:textId="69438F72" w:rsidR="47CF2F4C" w:rsidRDefault="47CF2F4C" w:rsidP="008D3108"/>
        </w:tc>
      </w:tr>
    </w:tbl>
    <w:p w14:paraId="37B61C0B" w14:textId="5469A346" w:rsidR="00271FCD" w:rsidRDefault="0FDDA12E" w:rsidP="00FF61A9">
      <w:pPr>
        <w:pStyle w:val="Heading1"/>
        <w:spacing w:before="240"/>
      </w:pPr>
      <w:r w:rsidRPr="0FDDA12E">
        <w:rPr>
          <w:color w:val="auto"/>
        </w:rPr>
        <w:t>Course Materials</w:t>
      </w:r>
    </w:p>
    <w:p w14:paraId="3A037806" w14:textId="77777777" w:rsidR="00271FCD" w:rsidRDefault="0FDDA12E" w:rsidP="00271FCD">
      <w:pPr>
        <w:pStyle w:val="Heading2"/>
      </w:pPr>
      <w:r w:rsidRPr="0FDDA12E">
        <w:rPr>
          <w:color w:val="auto"/>
        </w:rPr>
        <w:t>Text</w:t>
      </w:r>
    </w:p>
    <w:p w14:paraId="1E5B0D56" w14:textId="77777777" w:rsidR="00271FCD" w:rsidRDefault="0FDDA12E" w:rsidP="00271FCD">
      <w:r w:rsidRPr="0FDDA12E">
        <w:rPr>
          <w:rStyle w:val="Strong"/>
          <w:color w:val="auto"/>
        </w:rPr>
        <w:t>Secondary Mathematics 3</w:t>
      </w:r>
      <w:r w:rsidRPr="0FDDA12E">
        <w:rPr>
          <w:color w:val="auto"/>
        </w:rPr>
        <w:t> Mathematics Vision Project, www.mathematicsvisionproject.org</w:t>
      </w:r>
    </w:p>
    <w:p w14:paraId="06581BBA" w14:textId="4426E4E6" w:rsidR="00271FCD" w:rsidRDefault="0FDDA12E" w:rsidP="00271FCD">
      <w:r w:rsidRPr="0FDDA12E">
        <w:rPr>
          <w:color w:val="auto"/>
        </w:rPr>
        <w:t xml:space="preserve">The text is available online at the above website.  Lesson materials will be printed or projected in class as needed for the lesson.  Handouts of homework assignments will be given in class.  Both the lesson materials and homework assignments will be posted to </w:t>
      </w:r>
      <w:r w:rsidR="008D3108">
        <w:rPr>
          <w:color w:val="auto"/>
        </w:rPr>
        <w:t>Schoology</w:t>
      </w:r>
      <w:r w:rsidRPr="0FDDA12E">
        <w:rPr>
          <w:color w:val="auto"/>
        </w:rPr>
        <w:t xml:space="preserve"> as well</w:t>
      </w:r>
      <w:r w:rsidR="00AB5AB4">
        <w:rPr>
          <w:color w:val="auto"/>
        </w:rPr>
        <w:t>.</w:t>
      </w:r>
    </w:p>
    <w:p w14:paraId="51615755" w14:textId="77777777" w:rsidR="0003339F" w:rsidRDefault="0FDDA12E">
      <w:pPr>
        <w:pStyle w:val="Heading2"/>
      </w:pPr>
      <w:r w:rsidRPr="0FDDA12E">
        <w:rPr>
          <w:color w:val="auto"/>
        </w:rPr>
        <w:t>Required Materials</w:t>
      </w:r>
    </w:p>
    <w:p w14:paraId="119DA324" w14:textId="4959F279" w:rsidR="00B04BC9" w:rsidRPr="00B04BC9" w:rsidRDefault="00B04BC9" w:rsidP="47CF2F4C">
      <w:pPr>
        <w:pStyle w:val="ListBullet"/>
        <w:spacing w:after="0"/>
        <w:rPr>
          <w:color w:val="000000" w:themeColor="text2"/>
        </w:rPr>
      </w:pPr>
      <w:r>
        <w:rPr>
          <w:color w:val="000000" w:themeColor="text2"/>
        </w:rPr>
        <w:t>Math Notebook, either spiral or composition</w:t>
      </w:r>
    </w:p>
    <w:p w14:paraId="29B877DE" w14:textId="65FE076F" w:rsidR="00B04BC9" w:rsidRDefault="00B04BC9" w:rsidP="00B04BC9">
      <w:pPr>
        <w:pStyle w:val="ListBullet"/>
        <w:spacing w:after="0"/>
        <w:rPr>
          <w:color w:val="000000" w:themeColor="text2"/>
        </w:rPr>
      </w:pPr>
      <w:r>
        <w:rPr>
          <w:color w:val="auto"/>
        </w:rPr>
        <w:t xml:space="preserve">Folder or </w:t>
      </w:r>
      <w:r w:rsidRPr="0FDDA12E">
        <w:rPr>
          <w:color w:val="auto"/>
        </w:rPr>
        <w:t>3 ring binder</w:t>
      </w:r>
      <w:r>
        <w:rPr>
          <w:color w:val="auto"/>
        </w:rPr>
        <w:t xml:space="preserve"> for printouts</w:t>
      </w:r>
    </w:p>
    <w:p w14:paraId="1DC93EC8" w14:textId="733B081B" w:rsidR="00D43C83" w:rsidRPr="00EC2D82" w:rsidRDefault="0FDDA12E" w:rsidP="47CF2F4C">
      <w:pPr>
        <w:pStyle w:val="ListBullet"/>
        <w:spacing w:after="0"/>
        <w:rPr>
          <w:color w:val="000000" w:themeColor="text2"/>
        </w:rPr>
      </w:pPr>
      <w:r w:rsidRPr="0FDDA12E">
        <w:rPr>
          <w:color w:val="auto"/>
        </w:rPr>
        <w:t>Good pencil and eraser</w:t>
      </w:r>
    </w:p>
    <w:p w14:paraId="3AB2E361" w14:textId="25B0EF5B" w:rsidR="00EC2D82" w:rsidRDefault="00CE3DD8" w:rsidP="47CF2F4C">
      <w:pPr>
        <w:pStyle w:val="ListBullet"/>
        <w:spacing w:after="0"/>
        <w:rPr>
          <w:color w:val="000000" w:themeColor="text2"/>
        </w:rPr>
      </w:pPr>
      <w:r>
        <w:rPr>
          <w:color w:val="auto"/>
        </w:rPr>
        <w:t>WHITE BOARD MARKER!</w:t>
      </w:r>
    </w:p>
    <w:p w14:paraId="2AF6D083" w14:textId="77777777" w:rsidR="0003339F" w:rsidRPr="00134089" w:rsidRDefault="0FDDA12E" w:rsidP="47CF2F4C">
      <w:pPr>
        <w:pStyle w:val="ListBullet"/>
        <w:spacing w:after="0"/>
        <w:rPr>
          <w:color w:val="000000" w:themeColor="text2"/>
        </w:rPr>
      </w:pPr>
      <w:r w:rsidRPr="0FDDA12E">
        <w:rPr>
          <w:color w:val="auto"/>
        </w:rPr>
        <w:t>Lined paper</w:t>
      </w:r>
    </w:p>
    <w:p w14:paraId="60621EDF" w14:textId="510F0F04" w:rsidR="00134089" w:rsidRDefault="00134089" w:rsidP="47CF2F4C">
      <w:pPr>
        <w:pStyle w:val="ListBullet"/>
        <w:spacing w:after="0"/>
        <w:rPr>
          <w:color w:val="000000" w:themeColor="text2"/>
        </w:rPr>
      </w:pPr>
      <w:r>
        <w:rPr>
          <w:color w:val="000000" w:themeColor="text2"/>
        </w:rPr>
        <w:t>Graph paper</w:t>
      </w:r>
    </w:p>
    <w:p w14:paraId="2501169C" w14:textId="77777777" w:rsidR="00497A46" w:rsidRDefault="0FDDA12E" w:rsidP="47CF2F4C">
      <w:pPr>
        <w:pStyle w:val="ListBullet"/>
        <w:spacing w:after="0"/>
        <w:rPr>
          <w:color w:val="000000" w:themeColor="text2"/>
        </w:rPr>
      </w:pPr>
      <w:r w:rsidRPr="0FDDA12E">
        <w:rPr>
          <w:color w:val="auto"/>
        </w:rPr>
        <w:t>Ruler</w:t>
      </w:r>
    </w:p>
    <w:p w14:paraId="3DADD24F" w14:textId="55B272CF" w:rsidR="00497A46" w:rsidRDefault="0FDDA12E" w:rsidP="47CF2F4C">
      <w:pPr>
        <w:pStyle w:val="ListBullet"/>
        <w:spacing w:after="0"/>
        <w:rPr>
          <w:color w:val="000000" w:themeColor="text2"/>
        </w:rPr>
      </w:pPr>
      <w:r w:rsidRPr="0FDDA12E">
        <w:rPr>
          <w:color w:val="auto"/>
        </w:rPr>
        <w:t>Protractor</w:t>
      </w:r>
      <w:r w:rsidR="00B04BC9">
        <w:rPr>
          <w:color w:val="auto"/>
        </w:rPr>
        <w:t>-Spring Semester</w:t>
      </w:r>
    </w:p>
    <w:p w14:paraId="1DD650EA" w14:textId="34914ABE" w:rsidR="47CF2F4C" w:rsidRDefault="0FDDA12E" w:rsidP="47CF2F4C">
      <w:pPr>
        <w:pStyle w:val="ListBullet"/>
        <w:spacing w:after="0"/>
        <w:rPr>
          <w:color w:val="000000" w:themeColor="text2"/>
        </w:rPr>
      </w:pPr>
      <w:r w:rsidRPr="0FDDA12E">
        <w:rPr>
          <w:color w:val="auto"/>
        </w:rPr>
        <w:t>Calculator-</w:t>
      </w:r>
      <w:r w:rsidR="003661FF">
        <w:rPr>
          <w:color w:val="auto"/>
        </w:rPr>
        <w:t xml:space="preserve">A Ti-84+ calculator will be checked out to you. This calculator will have fresh batteries. When the batteries run down, you are responsible to replace them. They require 4 triple-A. We will also be using Desmos, but no on phones, only on the laptops. </w:t>
      </w:r>
    </w:p>
    <w:p w14:paraId="420DEA61" w14:textId="77777777" w:rsidR="006F6B42" w:rsidRDefault="0FDDA12E" w:rsidP="006F6B42">
      <w:pPr>
        <w:pStyle w:val="Heading2"/>
      </w:pPr>
      <w:r w:rsidRPr="0FDDA12E">
        <w:rPr>
          <w:color w:val="auto"/>
        </w:rPr>
        <w:t>Optional Materials</w:t>
      </w:r>
    </w:p>
    <w:p w14:paraId="6F2CAC99" w14:textId="77777777" w:rsidR="006F6B42" w:rsidRDefault="0FDDA12E" w:rsidP="47CF2F4C">
      <w:pPr>
        <w:pStyle w:val="ListBullet"/>
        <w:spacing w:after="0"/>
        <w:rPr>
          <w:color w:val="000000" w:themeColor="text2"/>
        </w:rPr>
      </w:pPr>
      <w:r w:rsidRPr="0FDDA12E">
        <w:rPr>
          <w:color w:val="auto"/>
        </w:rPr>
        <w:t>Colored pencils</w:t>
      </w:r>
    </w:p>
    <w:p w14:paraId="73FDF5EC" w14:textId="77777777" w:rsidR="008B2D60" w:rsidRDefault="0FDDA12E" w:rsidP="00FF61A9">
      <w:pPr>
        <w:pStyle w:val="Heading1"/>
        <w:spacing w:before="360"/>
      </w:pPr>
      <w:r w:rsidRPr="0FDDA12E">
        <w:rPr>
          <w:color w:val="auto"/>
        </w:rPr>
        <w:t>Basic Course Outline:</w:t>
      </w:r>
    </w:p>
    <w:tbl>
      <w:tblPr>
        <w:tblStyle w:val="SyllabusTable-withBorders"/>
        <w:tblW w:w="0" w:type="auto"/>
        <w:tblLook w:val="04A0" w:firstRow="1" w:lastRow="0" w:firstColumn="1" w:lastColumn="0" w:noHBand="0" w:noVBand="1"/>
      </w:tblPr>
      <w:tblGrid>
        <w:gridCol w:w="6390"/>
        <w:gridCol w:w="3344"/>
      </w:tblGrid>
      <w:tr w:rsidR="007C7ABA" w14:paraId="4F04055C" w14:textId="77777777" w:rsidTr="00690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3103E63B" w14:textId="77777777" w:rsidR="007C7ABA" w:rsidRDefault="0FDDA12E" w:rsidP="008B2D60">
            <w:r w:rsidRPr="0FDDA12E">
              <w:rPr>
                <w:color w:val="auto"/>
              </w:rPr>
              <w:t>Semester 1</w:t>
            </w:r>
          </w:p>
        </w:tc>
        <w:tc>
          <w:tcPr>
            <w:tcW w:w="3344" w:type="dxa"/>
          </w:tcPr>
          <w:p w14:paraId="6E058B5B" w14:textId="77777777" w:rsidR="007C7ABA" w:rsidRDefault="0FDDA12E" w:rsidP="008B2D60">
            <w:pPr>
              <w:cnfStyle w:val="100000000000" w:firstRow="1" w:lastRow="0" w:firstColumn="0" w:lastColumn="0" w:oddVBand="0" w:evenVBand="0" w:oddHBand="0" w:evenHBand="0" w:firstRowFirstColumn="0" w:firstRowLastColumn="0" w:lastRowFirstColumn="0" w:lastRowLastColumn="0"/>
            </w:pPr>
            <w:r w:rsidRPr="0FDDA12E">
              <w:rPr>
                <w:color w:val="auto"/>
              </w:rPr>
              <w:t>Semester 2</w:t>
            </w:r>
          </w:p>
        </w:tc>
      </w:tr>
      <w:tr w:rsidR="007C7ABA" w14:paraId="1D595B60" w14:textId="77777777" w:rsidTr="006905D4">
        <w:tc>
          <w:tcPr>
            <w:cnfStyle w:val="001000000000" w:firstRow="0" w:lastRow="0" w:firstColumn="1" w:lastColumn="0" w:oddVBand="0" w:evenVBand="0" w:oddHBand="0" w:evenHBand="0" w:firstRowFirstColumn="0" w:firstRowLastColumn="0" w:lastRowFirstColumn="0" w:lastRowLastColumn="0"/>
            <w:tcW w:w="6390" w:type="dxa"/>
          </w:tcPr>
          <w:p w14:paraId="456FD993" w14:textId="77777777" w:rsidR="007C7ABA" w:rsidRPr="007C7ABA" w:rsidRDefault="0FDDA12E" w:rsidP="00C25A3B">
            <w:pPr>
              <w:rPr>
                <w:b w:val="0"/>
              </w:rPr>
            </w:pPr>
            <w:r w:rsidRPr="0FDDA12E">
              <w:rPr>
                <w:b w:val="0"/>
                <w:color w:val="auto"/>
              </w:rPr>
              <w:t>Module 1:  Functions and Their Inverses</w:t>
            </w:r>
          </w:p>
        </w:tc>
        <w:tc>
          <w:tcPr>
            <w:tcW w:w="3344" w:type="dxa"/>
          </w:tcPr>
          <w:p w14:paraId="45C766C3" w14:textId="5C67D3A4" w:rsidR="007C7ABA" w:rsidRDefault="0032585F" w:rsidP="00C25A3B">
            <w:pPr>
              <w:cnfStyle w:val="000000000000" w:firstRow="0" w:lastRow="0" w:firstColumn="0" w:lastColumn="0" w:oddVBand="0" w:evenVBand="0" w:oddHBand="0" w:evenHBand="0" w:firstRowFirstColumn="0" w:firstRowLastColumn="0" w:lastRowFirstColumn="0" w:lastRowLastColumn="0"/>
            </w:pPr>
            <w:r w:rsidRPr="0FDDA12E">
              <w:rPr>
                <w:color w:val="auto"/>
              </w:rPr>
              <w:t>Module 5:  Modeling with Geometry</w:t>
            </w:r>
          </w:p>
        </w:tc>
      </w:tr>
      <w:tr w:rsidR="007C7ABA" w14:paraId="48DC78B0" w14:textId="77777777" w:rsidTr="006905D4">
        <w:tc>
          <w:tcPr>
            <w:cnfStyle w:val="001000000000" w:firstRow="0" w:lastRow="0" w:firstColumn="1" w:lastColumn="0" w:oddVBand="0" w:evenVBand="0" w:oddHBand="0" w:evenHBand="0" w:firstRowFirstColumn="0" w:firstRowLastColumn="0" w:lastRowFirstColumn="0" w:lastRowLastColumn="0"/>
            <w:tcW w:w="6390" w:type="dxa"/>
          </w:tcPr>
          <w:p w14:paraId="63294D57" w14:textId="77777777" w:rsidR="007C7ABA" w:rsidRPr="007C7ABA" w:rsidRDefault="0FDDA12E" w:rsidP="00C25A3B">
            <w:pPr>
              <w:rPr>
                <w:b w:val="0"/>
              </w:rPr>
            </w:pPr>
            <w:r w:rsidRPr="0FDDA12E">
              <w:rPr>
                <w:b w:val="0"/>
                <w:color w:val="auto"/>
              </w:rPr>
              <w:t>Module 2:  Logarithmic Functions</w:t>
            </w:r>
          </w:p>
        </w:tc>
        <w:tc>
          <w:tcPr>
            <w:tcW w:w="3344" w:type="dxa"/>
          </w:tcPr>
          <w:p w14:paraId="4816595B" w14:textId="7888395D" w:rsidR="007C7ABA" w:rsidRDefault="0032585F" w:rsidP="00C25A3B">
            <w:pPr>
              <w:cnfStyle w:val="000000000000" w:firstRow="0" w:lastRow="0" w:firstColumn="0" w:lastColumn="0" w:oddVBand="0" w:evenVBand="0" w:oddHBand="0" w:evenHBand="0" w:firstRowFirstColumn="0" w:firstRowLastColumn="0" w:lastRowFirstColumn="0" w:lastRowLastColumn="0"/>
            </w:pPr>
            <w:r w:rsidRPr="0FDDA12E">
              <w:rPr>
                <w:color w:val="auto"/>
              </w:rPr>
              <w:t>Module 6:  Trigonometric Functions</w:t>
            </w:r>
          </w:p>
        </w:tc>
      </w:tr>
      <w:tr w:rsidR="007C7ABA" w14:paraId="742BDBA7" w14:textId="77777777" w:rsidTr="006905D4">
        <w:tc>
          <w:tcPr>
            <w:cnfStyle w:val="001000000000" w:firstRow="0" w:lastRow="0" w:firstColumn="1" w:lastColumn="0" w:oddVBand="0" w:evenVBand="0" w:oddHBand="0" w:evenHBand="0" w:firstRowFirstColumn="0" w:firstRowLastColumn="0" w:lastRowFirstColumn="0" w:lastRowLastColumn="0"/>
            <w:tcW w:w="6390" w:type="dxa"/>
          </w:tcPr>
          <w:p w14:paraId="0B14EEF6" w14:textId="77777777" w:rsidR="007C7ABA" w:rsidRPr="007C7ABA" w:rsidRDefault="0FDDA12E" w:rsidP="00C25A3B">
            <w:pPr>
              <w:rPr>
                <w:b w:val="0"/>
              </w:rPr>
            </w:pPr>
            <w:r w:rsidRPr="0FDDA12E">
              <w:rPr>
                <w:b w:val="0"/>
                <w:color w:val="auto"/>
              </w:rPr>
              <w:t>Module 3:  Polynomial Functions</w:t>
            </w:r>
          </w:p>
        </w:tc>
        <w:tc>
          <w:tcPr>
            <w:tcW w:w="3344" w:type="dxa"/>
          </w:tcPr>
          <w:p w14:paraId="7C23A79D" w14:textId="0B36F8A5" w:rsidR="007C7ABA" w:rsidRDefault="0032585F" w:rsidP="00C25A3B">
            <w:pPr>
              <w:cnfStyle w:val="000000000000" w:firstRow="0" w:lastRow="0" w:firstColumn="0" w:lastColumn="0" w:oddVBand="0" w:evenVBand="0" w:oddHBand="0" w:evenHBand="0" w:firstRowFirstColumn="0" w:firstRowLastColumn="0" w:lastRowFirstColumn="0" w:lastRowLastColumn="0"/>
            </w:pPr>
            <w:r w:rsidRPr="0FDDA12E">
              <w:rPr>
                <w:color w:val="auto"/>
              </w:rPr>
              <w:t>Module 7:  Modeling with Functions</w:t>
            </w:r>
          </w:p>
        </w:tc>
      </w:tr>
      <w:tr w:rsidR="007C7ABA" w14:paraId="53972A77" w14:textId="77777777" w:rsidTr="006905D4">
        <w:tc>
          <w:tcPr>
            <w:cnfStyle w:val="001000000000" w:firstRow="0" w:lastRow="0" w:firstColumn="1" w:lastColumn="0" w:oddVBand="0" w:evenVBand="0" w:oddHBand="0" w:evenHBand="0" w:firstRowFirstColumn="0" w:firstRowLastColumn="0" w:lastRowFirstColumn="0" w:lastRowLastColumn="0"/>
            <w:tcW w:w="6390" w:type="dxa"/>
          </w:tcPr>
          <w:p w14:paraId="3ED3579D" w14:textId="151F4F38" w:rsidR="007C7ABA" w:rsidRPr="007C7ABA" w:rsidRDefault="0032585F" w:rsidP="00C25A3B">
            <w:pPr>
              <w:rPr>
                <w:b w:val="0"/>
              </w:rPr>
            </w:pPr>
            <w:r w:rsidRPr="0032585F">
              <w:rPr>
                <w:b w:val="0"/>
                <w:color w:val="auto"/>
              </w:rPr>
              <w:t>Module 4:  Rational Expressions and Functions</w:t>
            </w:r>
          </w:p>
        </w:tc>
        <w:tc>
          <w:tcPr>
            <w:tcW w:w="3344" w:type="dxa"/>
          </w:tcPr>
          <w:p w14:paraId="004FD7F4" w14:textId="5282E1D9" w:rsidR="007C7ABA" w:rsidRDefault="0032585F" w:rsidP="006905D4">
            <w:pPr>
              <w:cnfStyle w:val="000000000000" w:firstRow="0" w:lastRow="0" w:firstColumn="0" w:lastColumn="0" w:oddVBand="0" w:evenVBand="0" w:oddHBand="0" w:evenHBand="0" w:firstRowFirstColumn="0" w:firstRowLastColumn="0" w:lastRowFirstColumn="0" w:lastRowLastColumn="0"/>
            </w:pPr>
            <w:r>
              <w:t xml:space="preserve">Module 8: </w:t>
            </w:r>
            <w:r w:rsidR="006905D4">
              <w:t>Statistics</w:t>
            </w:r>
          </w:p>
        </w:tc>
      </w:tr>
    </w:tbl>
    <w:p w14:paraId="3A85D75C" w14:textId="77777777" w:rsidR="0003339F" w:rsidRDefault="0FDDA12E" w:rsidP="00B04BC9">
      <w:pPr>
        <w:pStyle w:val="Heading1"/>
        <w:spacing w:before="240"/>
      </w:pPr>
      <w:r w:rsidRPr="0FDDA12E">
        <w:rPr>
          <w:color w:val="auto"/>
        </w:rPr>
        <w:t>Additional Information and Resources</w:t>
      </w:r>
    </w:p>
    <w:p w14:paraId="5E4EDA18" w14:textId="4A478639" w:rsidR="0003339F" w:rsidRDefault="008D3108">
      <w:pPr>
        <w:pStyle w:val="Heading2"/>
      </w:pPr>
      <w:r>
        <w:rPr>
          <w:color w:val="auto"/>
        </w:rPr>
        <w:t>Schoology</w:t>
      </w:r>
    </w:p>
    <w:p w14:paraId="4B73ACC5" w14:textId="7F375C9D" w:rsidR="0003339F" w:rsidRDefault="0FDDA12E">
      <w:r w:rsidRPr="0FDDA12E">
        <w:rPr>
          <w:color w:val="auto"/>
        </w:rPr>
        <w:t xml:space="preserve">Please </w:t>
      </w:r>
      <w:r w:rsidR="00EC1C14">
        <w:rPr>
          <w:color w:val="auto"/>
        </w:rPr>
        <w:t>b</w:t>
      </w:r>
      <w:r w:rsidRPr="0FDDA12E">
        <w:rPr>
          <w:color w:val="auto"/>
        </w:rPr>
        <w:t>e</w:t>
      </w:r>
      <w:r w:rsidR="00EC1C14">
        <w:rPr>
          <w:color w:val="auto"/>
        </w:rPr>
        <w:t xml:space="preserve"> sur</w:t>
      </w:r>
      <w:r w:rsidRPr="0FDDA12E">
        <w:rPr>
          <w:color w:val="auto"/>
        </w:rPr>
        <w:t xml:space="preserve">e to post on </w:t>
      </w:r>
      <w:r w:rsidR="008D3108">
        <w:rPr>
          <w:color w:val="auto"/>
        </w:rPr>
        <w:t>Schoology</w:t>
      </w:r>
      <w:r w:rsidRPr="0FDDA12E">
        <w:rPr>
          <w:color w:val="auto"/>
        </w:rPr>
        <w:t xml:space="preserve"> if you are having trouble.</w:t>
      </w:r>
    </w:p>
    <w:p w14:paraId="1F0B7ABC" w14:textId="77777777" w:rsidR="008B26E4" w:rsidRDefault="008B26E4" w:rsidP="008B26E4">
      <w:pPr>
        <w:pStyle w:val="Heading2"/>
      </w:pPr>
      <w:r>
        <w:rPr>
          <w:color w:val="auto"/>
        </w:rPr>
        <w:t>YouTube</w:t>
      </w:r>
    </w:p>
    <w:p w14:paraId="16704B40" w14:textId="77777777" w:rsidR="008B26E4" w:rsidRDefault="008B26E4" w:rsidP="008B26E4">
      <w:r>
        <w:rPr>
          <w:color w:val="auto"/>
        </w:rPr>
        <w:t>You can type in any mathematical topic as a YouTube search and find 10s of thousands of videos to watch</w:t>
      </w:r>
      <w:r w:rsidRPr="1E437F8E">
        <w:rPr>
          <w:color w:val="auto"/>
        </w:rPr>
        <w:t>.</w:t>
      </w:r>
      <w:r>
        <w:rPr>
          <w:color w:val="auto"/>
        </w:rPr>
        <w:t xml:space="preserve"> If you have trouble with any topic, please take advantage of this source.</w:t>
      </w:r>
      <w:r w:rsidRPr="1E437F8E">
        <w:rPr>
          <w:color w:val="auto"/>
        </w:rPr>
        <w:t xml:space="preserve">  </w:t>
      </w:r>
    </w:p>
    <w:p w14:paraId="289DCF94" w14:textId="45236D8D" w:rsidR="47CF2F4C" w:rsidRDefault="008D3108" w:rsidP="47CF2F4C">
      <w:pPr>
        <w:pStyle w:val="Heading1"/>
      </w:pPr>
      <w:r>
        <w:rPr>
          <w:color w:val="auto"/>
        </w:rPr>
        <w:lastRenderedPageBreak/>
        <w:t>Schoology</w:t>
      </w:r>
      <w:r w:rsidR="0FDDA12E" w:rsidRPr="0FDDA12E">
        <w:rPr>
          <w:color w:val="auto"/>
        </w:rPr>
        <w:t xml:space="preserve"> </w:t>
      </w:r>
    </w:p>
    <w:p w14:paraId="3DD46139" w14:textId="2A04CE34" w:rsidR="47CF2F4C" w:rsidRDefault="0FDDA12E" w:rsidP="47CF2F4C">
      <w:r w:rsidRPr="0FDDA12E">
        <w:rPr>
          <w:rFonts w:ascii="Trebuchet MS" w:eastAsia="Trebuchet MS" w:hAnsi="Trebuchet MS" w:cs="Trebuchet MS"/>
          <w:color w:val="auto"/>
          <w:szCs w:val="18"/>
        </w:rPr>
        <w:t xml:space="preserve">I will be using the website </w:t>
      </w:r>
      <w:r w:rsidR="00EC1C14">
        <w:rPr>
          <w:rFonts w:ascii="Trebuchet MS" w:eastAsia="Trebuchet MS" w:hAnsi="Trebuchet MS" w:cs="Trebuchet MS"/>
          <w:color w:val="auto"/>
          <w:szCs w:val="18"/>
        </w:rPr>
        <w:t>mmachs.s</w:t>
      </w:r>
      <w:r w:rsidR="008D3108">
        <w:rPr>
          <w:rFonts w:ascii="Trebuchet MS" w:eastAsia="Trebuchet MS" w:hAnsi="Trebuchet MS" w:cs="Trebuchet MS"/>
          <w:color w:val="auto"/>
          <w:szCs w:val="18"/>
        </w:rPr>
        <w:t>choology</w:t>
      </w:r>
      <w:r w:rsidRPr="0FDDA12E">
        <w:rPr>
          <w:rFonts w:ascii="Trebuchet MS" w:eastAsia="Trebuchet MS" w:hAnsi="Trebuchet MS" w:cs="Trebuchet MS"/>
          <w:color w:val="auto"/>
          <w:szCs w:val="18"/>
        </w:rPr>
        <w:t xml:space="preserve">.com for posting lesson content, homework assignments, </w:t>
      </w:r>
      <w:r w:rsidR="008D3108" w:rsidRPr="0FDDA12E">
        <w:rPr>
          <w:rFonts w:ascii="Trebuchet MS" w:eastAsia="Trebuchet MS" w:hAnsi="Trebuchet MS" w:cs="Trebuchet MS"/>
          <w:color w:val="auto"/>
          <w:szCs w:val="18"/>
        </w:rPr>
        <w:t>and calendar</w:t>
      </w:r>
      <w:r w:rsidRPr="0FDDA12E">
        <w:rPr>
          <w:rFonts w:ascii="Trebuchet MS" w:eastAsia="Trebuchet MS" w:hAnsi="Trebuchet MS" w:cs="Trebuchet MS"/>
          <w:color w:val="auto"/>
          <w:szCs w:val="18"/>
        </w:rPr>
        <w:t xml:space="preserve"> items.  </w:t>
      </w:r>
    </w:p>
    <w:p w14:paraId="05F9E0BE" w14:textId="3E59FDD6" w:rsidR="47CF2F4C" w:rsidRDefault="0FDDA12E" w:rsidP="47CF2F4C">
      <w:pPr>
        <w:pStyle w:val="Heading2"/>
      </w:pPr>
      <w:r w:rsidRPr="0FDDA12E">
        <w:rPr>
          <w:color w:val="auto"/>
        </w:rPr>
        <w:t xml:space="preserve">Expectations on </w:t>
      </w:r>
      <w:r w:rsidR="008D3108">
        <w:rPr>
          <w:color w:val="auto"/>
        </w:rPr>
        <w:t>Schoology</w:t>
      </w:r>
      <w:r w:rsidRPr="0FDDA12E">
        <w:rPr>
          <w:color w:val="auto"/>
        </w:rPr>
        <w:t xml:space="preserve"> </w:t>
      </w:r>
    </w:p>
    <w:p w14:paraId="76F42378" w14:textId="524106AE" w:rsidR="47CF2F4C" w:rsidRDefault="0FDDA12E" w:rsidP="47CF2F4C">
      <w:pPr>
        <w:pStyle w:val="ListBullet"/>
        <w:spacing w:after="20"/>
        <w:rPr>
          <w:color w:val="000000" w:themeColor="text2"/>
        </w:rPr>
      </w:pPr>
      <w:r w:rsidRPr="0FDDA12E">
        <w:rPr>
          <w:color w:val="auto"/>
        </w:rPr>
        <w:t xml:space="preserve">The </w:t>
      </w:r>
      <w:r w:rsidR="008D3108">
        <w:rPr>
          <w:color w:val="auto"/>
        </w:rPr>
        <w:t>Schoology</w:t>
      </w:r>
      <w:r w:rsidRPr="0FDDA12E">
        <w:rPr>
          <w:color w:val="auto"/>
        </w:rPr>
        <w:t xml:space="preserve"> website is an extension of our classroom and all school/class rules </w:t>
      </w:r>
      <w:proofErr w:type="gramStart"/>
      <w:r w:rsidRPr="0FDDA12E">
        <w:rPr>
          <w:color w:val="auto"/>
        </w:rPr>
        <w:t>apply</w:t>
      </w:r>
      <w:proofErr w:type="gramEnd"/>
      <w:r w:rsidRPr="0FDDA12E">
        <w:rPr>
          <w:color w:val="auto"/>
        </w:rPr>
        <w:t xml:space="preserve"> </w:t>
      </w:r>
    </w:p>
    <w:p w14:paraId="175B2EB1" w14:textId="121DC0AD" w:rsidR="47CF2F4C" w:rsidRPr="00AB3457" w:rsidRDefault="0FDDA12E" w:rsidP="47CF2F4C">
      <w:pPr>
        <w:pStyle w:val="ListBullet"/>
        <w:spacing w:after="20"/>
        <w:rPr>
          <w:color w:val="000000" w:themeColor="text2"/>
        </w:rPr>
      </w:pPr>
      <w:r w:rsidRPr="0FDDA12E">
        <w:rPr>
          <w:color w:val="auto"/>
        </w:rPr>
        <w:t xml:space="preserve">Your avatar can be made with the avatar </w:t>
      </w:r>
      <w:proofErr w:type="gramStart"/>
      <w:r w:rsidRPr="0FDDA12E">
        <w:rPr>
          <w:color w:val="auto"/>
        </w:rPr>
        <w:t>tool</w:t>
      </w:r>
      <w:proofErr w:type="gramEnd"/>
      <w:r w:rsidRPr="0FDDA12E">
        <w:rPr>
          <w:color w:val="auto"/>
        </w:rPr>
        <w:t xml:space="preserve"> or you can use a </w:t>
      </w:r>
      <w:r w:rsidR="00B04BC9">
        <w:rPr>
          <w:color w:val="auto"/>
        </w:rPr>
        <w:t>graphic</w:t>
      </w:r>
      <w:r w:rsidRPr="0FDDA12E">
        <w:rPr>
          <w:color w:val="auto"/>
        </w:rPr>
        <w:t xml:space="preserve"> </w:t>
      </w:r>
      <w:r w:rsidR="00B04BC9">
        <w:rPr>
          <w:color w:val="auto"/>
        </w:rPr>
        <w:t>that represents you, provided it complies with school rules</w:t>
      </w:r>
    </w:p>
    <w:p w14:paraId="1A755E01" w14:textId="63CC9DE3" w:rsidR="00AB3457" w:rsidRDefault="00AB3457" w:rsidP="47CF2F4C">
      <w:pPr>
        <w:pStyle w:val="ListBullet"/>
        <w:spacing w:after="20"/>
        <w:rPr>
          <w:color w:val="000000" w:themeColor="text2"/>
        </w:rPr>
      </w:pPr>
      <w:r>
        <w:rPr>
          <w:color w:val="auto"/>
        </w:rPr>
        <w:t>Please do not use photographs of yourself for your avatar</w:t>
      </w:r>
    </w:p>
    <w:p w14:paraId="145C2AA3" w14:textId="3533741A" w:rsidR="47CF2F4C" w:rsidRDefault="0FDDA12E" w:rsidP="47CF2F4C">
      <w:pPr>
        <w:pStyle w:val="ListBullet"/>
        <w:spacing w:after="20"/>
        <w:rPr>
          <w:color w:val="000000" w:themeColor="text2"/>
        </w:rPr>
      </w:pPr>
      <w:r w:rsidRPr="0FDDA12E">
        <w:rPr>
          <w:color w:val="auto"/>
        </w:rPr>
        <w:t xml:space="preserve">All content you post should use appropriate spelling, punctuation, and grammar </w:t>
      </w:r>
    </w:p>
    <w:p w14:paraId="47E1C64C" w14:textId="78FC3903" w:rsidR="47CF2F4C" w:rsidRDefault="0FDDA12E" w:rsidP="47CF2F4C">
      <w:pPr>
        <w:pStyle w:val="ListBullet"/>
        <w:spacing w:after="20"/>
        <w:rPr>
          <w:color w:val="000000" w:themeColor="text2"/>
        </w:rPr>
      </w:pPr>
      <w:r w:rsidRPr="0FDDA12E">
        <w:rPr>
          <w:color w:val="auto"/>
        </w:rPr>
        <w:t xml:space="preserve">Be respectful of your classmates </w:t>
      </w:r>
    </w:p>
    <w:p w14:paraId="63D297D1" w14:textId="624BA0E3" w:rsidR="47CF2F4C" w:rsidRDefault="0FDDA12E" w:rsidP="47CF2F4C">
      <w:pPr>
        <w:pStyle w:val="ListBullet"/>
        <w:spacing w:after="20"/>
        <w:rPr>
          <w:color w:val="000000" w:themeColor="text2"/>
        </w:rPr>
      </w:pPr>
      <w:r w:rsidRPr="0FDDA12E">
        <w:rPr>
          <w:color w:val="auto"/>
        </w:rPr>
        <w:t xml:space="preserve">Do not share answers, rather share ideas that enable your classmates to do their own work </w:t>
      </w:r>
    </w:p>
    <w:p w14:paraId="4B246DA1" w14:textId="2B7CADC7" w:rsidR="47CF2F4C" w:rsidRDefault="0FDDA12E" w:rsidP="47CF2F4C">
      <w:r w:rsidRPr="0FDDA12E">
        <w:rPr>
          <w:rFonts w:ascii="Trebuchet MS" w:eastAsia="Trebuchet MS" w:hAnsi="Trebuchet MS" w:cs="Trebuchet MS"/>
          <w:color w:val="auto"/>
          <w:szCs w:val="18"/>
        </w:rPr>
        <w:t xml:space="preserve">  </w:t>
      </w:r>
    </w:p>
    <w:sectPr w:rsidR="47CF2F4C" w:rsidSect="00FF61A9">
      <w:headerReference w:type="default" r:id="rId10"/>
      <w:footerReference w:type="default" r:id="rId11"/>
      <w:pgSz w:w="12240" w:h="15840" w:code="1"/>
      <w:pgMar w:top="720" w:right="720" w:bottom="720" w:left="72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BE21" w14:textId="77777777" w:rsidR="00EE500A" w:rsidRDefault="00EE500A">
      <w:pPr>
        <w:spacing w:after="0"/>
      </w:pPr>
      <w:r>
        <w:separator/>
      </w:r>
    </w:p>
  </w:endnote>
  <w:endnote w:type="continuationSeparator" w:id="0">
    <w:p w14:paraId="3265F290" w14:textId="77777777" w:rsidR="00EE500A" w:rsidRDefault="00EE50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2131" w14:textId="66D7FCF8" w:rsidR="0003339F" w:rsidRDefault="327DD611">
    <w:pPr>
      <w:pStyle w:val="Footer"/>
    </w:pPr>
    <w:r>
      <w:t xml:space="preserve">Page </w:t>
    </w:r>
    <w:r w:rsidR="00A61A04" w:rsidRPr="327DD611">
      <w:rPr>
        <w:noProof/>
      </w:rPr>
      <w:fldChar w:fldCharType="begin"/>
    </w:r>
    <w:r w:rsidR="00A61A04" w:rsidRPr="327DD611">
      <w:rPr>
        <w:noProof/>
      </w:rPr>
      <w:instrText>PAGE</w:instrText>
    </w:r>
    <w:r w:rsidR="00A61A04" w:rsidRPr="327DD611">
      <w:rPr>
        <w:noProof/>
      </w:rPr>
      <w:fldChar w:fldCharType="separate"/>
    </w:r>
    <w:r w:rsidR="006905D4">
      <w:rPr>
        <w:noProof/>
      </w:rPr>
      <w:t>2</w:t>
    </w:r>
    <w:r w:rsidR="00A61A04" w:rsidRPr="327DD611">
      <w:rPr>
        <w:noProof/>
      </w:rPr>
      <w:fldChar w:fldCharType="end"/>
    </w:r>
    <w:r w:rsidRPr="327DD611">
      <w:rPr>
        <w:noProof/>
      </w:rPr>
      <w:t xml:space="preserve"> of </w:t>
    </w:r>
    <w:r w:rsidR="00A61A04" w:rsidRPr="327DD611">
      <w:rPr>
        <w:noProof/>
      </w:rPr>
      <w:fldChar w:fldCharType="begin"/>
    </w:r>
    <w:r w:rsidR="00A61A04" w:rsidRPr="327DD611">
      <w:rPr>
        <w:noProof/>
      </w:rPr>
      <w:instrText>NUMPAGES</w:instrText>
    </w:r>
    <w:r w:rsidR="00A61A04" w:rsidRPr="327DD611">
      <w:rPr>
        <w:noProof/>
      </w:rPr>
      <w:fldChar w:fldCharType="separate"/>
    </w:r>
    <w:r w:rsidR="006905D4">
      <w:rPr>
        <w:noProof/>
      </w:rPr>
      <w:t>3</w:t>
    </w:r>
    <w:r w:rsidR="00A61A04" w:rsidRPr="327DD61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09627" w14:textId="77777777" w:rsidR="00EE500A" w:rsidRDefault="00EE500A">
      <w:pPr>
        <w:spacing w:after="0"/>
      </w:pPr>
      <w:r>
        <w:separator/>
      </w:r>
    </w:p>
  </w:footnote>
  <w:footnote w:type="continuationSeparator" w:id="0">
    <w:p w14:paraId="66834E32" w14:textId="77777777" w:rsidR="00EE500A" w:rsidRDefault="00EE50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45"/>
      <w:gridCol w:w="3245"/>
      <w:gridCol w:w="3245"/>
    </w:tblGrid>
    <w:tr w:rsidR="327DD611" w14:paraId="396D842E" w14:textId="77777777" w:rsidTr="327DD611">
      <w:tc>
        <w:tcPr>
          <w:tcW w:w="3245" w:type="dxa"/>
        </w:tcPr>
        <w:p w14:paraId="68E1CF18" w14:textId="4A3194F3" w:rsidR="327DD611" w:rsidRDefault="327DD611" w:rsidP="327DD611">
          <w:pPr>
            <w:pStyle w:val="Header"/>
            <w:ind w:left="-115"/>
          </w:pPr>
        </w:p>
      </w:tc>
      <w:tc>
        <w:tcPr>
          <w:tcW w:w="3245" w:type="dxa"/>
        </w:tcPr>
        <w:p w14:paraId="0186C36E" w14:textId="1FF8D6F6" w:rsidR="327DD611" w:rsidRDefault="327DD611" w:rsidP="327DD611">
          <w:pPr>
            <w:pStyle w:val="Header"/>
            <w:jc w:val="center"/>
          </w:pPr>
        </w:p>
      </w:tc>
      <w:tc>
        <w:tcPr>
          <w:tcW w:w="3245" w:type="dxa"/>
        </w:tcPr>
        <w:p w14:paraId="085427DA" w14:textId="70465B22" w:rsidR="327DD611" w:rsidRDefault="327DD611" w:rsidP="327DD611">
          <w:pPr>
            <w:pStyle w:val="Header"/>
            <w:ind w:right="-115"/>
            <w:jc w:val="right"/>
          </w:pPr>
        </w:p>
      </w:tc>
    </w:tr>
  </w:tbl>
  <w:p w14:paraId="719B0DC1" w14:textId="250B7A9D" w:rsidR="327DD611" w:rsidRDefault="327DD611" w:rsidP="327DD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778A1"/>
    <w:multiLevelType w:val="hybridMultilevel"/>
    <w:tmpl w:val="3536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641B"/>
    <w:multiLevelType w:val="hybridMultilevel"/>
    <w:tmpl w:val="41AA9C30"/>
    <w:lvl w:ilvl="0" w:tplc="478ADA50">
      <w:start w:val="1"/>
      <w:numFmt w:val="decimal"/>
      <w:lvlText w:val="%1."/>
      <w:lvlJc w:val="left"/>
      <w:pPr>
        <w:ind w:left="720" w:hanging="360"/>
      </w:pPr>
    </w:lvl>
    <w:lvl w:ilvl="1" w:tplc="D2024B7E">
      <w:start w:val="1"/>
      <w:numFmt w:val="lowerLetter"/>
      <w:lvlText w:val="%2."/>
      <w:lvlJc w:val="left"/>
      <w:pPr>
        <w:ind w:left="1440" w:hanging="360"/>
      </w:pPr>
    </w:lvl>
    <w:lvl w:ilvl="2" w:tplc="9F8640EA">
      <w:start w:val="1"/>
      <w:numFmt w:val="lowerRoman"/>
      <w:lvlText w:val="%3."/>
      <w:lvlJc w:val="right"/>
      <w:pPr>
        <w:ind w:left="2160" w:hanging="180"/>
      </w:pPr>
    </w:lvl>
    <w:lvl w:ilvl="3" w:tplc="9EAA849A">
      <w:start w:val="1"/>
      <w:numFmt w:val="decimal"/>
      <w:lvlText w:val="%4."/>
      <w:lvlJc w:val="left"/>
      <w:pPr>
        <w:ind w:left="2880" w:hanging="360"/>
      </w:pPr>
    </w:lvl>
    <w:lvl w:ilvl="4" w:tplc="80D857D0">
      <w:start w:val="1"/>
      <w:numFmt w:val="lowerLetter"/>
      <w:lvlText w:val="%5."/>
      <w:lvlJc w:val="left"/>
      <w:pPr>
        <w:ind w:left="3600" w:hanging="360"/>
      </w:pPr>
    </w:lvl>
    <w:lvl w:ilvl="5" w:tplc="59E4D29C">
      <w:start w:val="1"/>
      <w:numFmt w:val="lowerRoman"/>
      <w:lvlText w:val="%6."/>
      <w:lvlJc w:val="right"/>
      <w:pPr>
        <w:ind w:left="4320" w:hanging="180"/>
      </w:pPr>
    </w:lvl>
    <w:lvl w:ilvl="6" w:tplc="6A2201DC">
      <w:start w:val="1"/>
      <w:numFmt w:val="decimal"/>
      <w:lvlText w:val="%7."/>
      <w:lvlJc w:val="left"/>
      <w:pPr>
        <w:ind w:left="5040" w:hanging="360"/>
      </w:pPr>
    </w:lvl>
    <w:lvl w:ilvl="7" w:tplc="D21C3DD8">
      <w:start w:val="1"/>
      <w:numFmt w:val="lowerLetter"/>
      <w:lvlText w:val="%8."/>
      <w:lvlJc w:val="left"/>
      <w:pPr>
        <w:ind w:left="5760" w:hanging="360"/>
      </w:pPr>
    </w:lvl>
    <w:lvl w:ilvl="8" w:tplc="D20802DE">
      <w:start w:val="1"/>
      <w:numFmt w:val="lowerRoman"/>
      <w:lvlText w:val="%9."/>
      <w:lvlJc w:val="right"/>
      <w:pPr>
        <w:ind w:left="6480" w:hanging="180"/>
      </w:pPr>
    </w:lvl>
  </w:abstractNum>
  <w:abstractNum w:abstractNumId="3" w15:restartNumberingAfterBreak="0">
    <w:nsid w:val="24115BA2"/>
    <w:multiLevelType w:val="hybridMultilevel"/>
    <w:tmpl w:val="3472611E"/>
    <w:lvl w:ilvl="0" w:tplc="553C3E08">
      <w:start w:val="1"/>
      <w:numFmt w:val="decimal"/>
      <w:lvlText w:val="%1."/>
      <w:lvlJc w:val="left"/>
      <w:pPr>
        <w:ind w:left="720" w:hanging="360"/>
      </w:pPr>
    </w:lvl>
    <w:lvl w:ilvl="1" w:tplc="4C9A0420">
      <w:start w:val="1"/>
      <w:numFmt w:val="lowerLetter"/>
      <w:lvlText w:val="%2."/>
      <w:lvlJc w:val="left"/>
      <w:pPr>
        <w:ind w:left="1440" w:hanging="360"/>
      </w:pPr>
    </w:lvl>
    <w:lvl w:ilvl="2" w:tplc="9370A7F4">
      <w:start w:val="1"/>
      <w:numFmt w:val="lowerRoman"/>
      <w:lvlText w:val="%3."/>
      <w:lvlJc w:val="right"/>
      <w:pPr>
        <w:ind w:left="2160" w:hanging="180"/>
      </w:pPr>
    </w:lvl>
    <w:lvl w:ilvl="3" w:tplc="AE48B3CC">
      <w:start w:val="1"/>
      <w:numFmt w:val="decimal"/>
      <w:lvlText w:val="%4."/>
      <w:lvlJc w:val="left"/>
      <w:pPr>
        <w:ind w:left="2880" w:hanging="360"/>
      </w:pPr>
    </w:lvl>
    <w:lvl w:ilvl="4" w:tplc="1FD8F6A6">
      <w:start w:val="1"/>
      <w:numFmt w:val="lowerLetter"/>
      <w:lvlText w:val="%5."/>
      <w:lvlJc w:val="left"/>
      <w:pPr>
        <w:ind w:left="3600" w:hanging="360"/>
      </w:pPr>
    </w:lvl>
    <w:lvl w:ilvl="5" w:tplc="F436465E">
      <w:start w:val="1"/>
      <w:numFmt w:val="lowerRoman"/>
      <w:lvlText w:val="%6."/>
      <w:lvlJc w:val="right"/>
      <w:pPr>
        <w:ind w:left="4320" w:hanging="180"/>
      </w:pPr>
    </w:lvl>
    <w:lvl w:ilvl="6" w:tplc="EC3A092C">
      <w:start w:val="1"/>
      <w:numFmt w:val="decimal"/>
      <w:lvlText w:val="%7."/>
      <w:lvlJc w:val="left"/>
      <w:pPr>
        <w:ind w:left="5040" w:hanging="360"/>
      </w:pPr>
    </w:lvl>
    <w:lvl w:ilvl="7" w:tplc="4320AA42">
      <w:start w:val="1"/>
      <w:numFmt w:val="lowerLetter"/>
      <w:lvlText w:val="%8."/>
      <w:lvlJc w:val="left"/>
      <w:pPr>
        <w:ind w:left="5760" w:hanging="360"/>
      </w:pPr>
    </w:lvl>
    <w:lvl w:ilvl="8" w:tplc="5964CEE6">
      <w:start w:val="1"/>
      <w:numFmt w:val="lowerRoman"/>
      <w:lvlText w:val="%9."/>
      <w:lvlJc w:val="right"/>
      <w:pPr>
        <w:ind w:left="6480" w:hanging="180"/>
      </w:pPr>
    </w:lvl>
  </w:abstractNum>
  <w:abstractNum w:abstractNumId="4" w15:restartNumberingAfterBreak="0">
    <w:nsid w:val="34A27340"/>
    <w:multiLevelType w:val="hybridMultilevel"/>
    <w:tmpl w:val="6076FD1A"/>
    <w:lvl w:ilvl="0" w:tplc="7514E0F0">
      <w:start w:val="1"/>
      <w:numFmt w:val="bullet"/>
      <w:lvlText w:val=""/>
      <w:lvlJc w:val="left"/>
      <w:pPr>
        <w:ind w:left="720" w:hanging="360"/>
      </w:pPr>
      <w:rPr>
        <w:rFonts w:ascii="Symbol" w:hAnsi="Symbol" w:hint="default"/>
      </w:rPr>
    </w:lvl>
    <w:lvl w:ilvl="1" w:tplc="16E26438">
      <w:start w:val="1"/>
      <w:numFmt w:val="bullet"/>
      <w:lvlText w:val="o"/>
      <w:lvlJc w:val="left"/>
      <w:pPr>
        <w:ind w:left="1440" w:hanging="360"/>
      </w:pPr>
      <w:rPr>
        <w:rFonts w:ascii="Courier New" w:hAnsi="Courier New" w:hint="default"/>
      </w:rPr>
    </w:lvl>
    <w:lvl w:ilvl="2" w:tplc="2160E040">
      <w:start w:val="1"/>
      <w:numFmt w:val="bullet"/>
      <w:lvlText w:val=""/>
      <w:lvlJc w:val="left"/>
      <w:pPr>
        <w:ind w:left="2160" w:hanging="360"/>
      </w:pPr>
      <w:rPr>
        <w:rFonts w:ascii="Wingdings" w:hAnsi="Wingdings" w:hint="default"/>
      </w:rPr>
    </w:lvl>
    <w:lvl w:ilvl="3" w:tplc="B7B4078E">
      <w:start w:val="1"/>
      <w:numFmt w:val="bullet"/>
      <w:lvlText w:val=""/>
      <w:lvlJc w:val="left"/>
      <w:pPr>
        <w:ind w:left="2880" w:hanging="360"/>
      </w:pPr>
      <w:rPr>
        <w:rFonts w:ascii="Symbol" w:hAnsi="Symbol" w:hint="default"/>
      </w:rPr>
    </w:lvl>
    <w:lvl w:ilvl="4" w:tplc="1B5AB2A4">
      <w:start w:val="1"/>
      <w:numFmt w:val="bullet"/>
      <w:lvlText w:val="o"/>
      <w:lvlJc w:val="left"/>
      <w:pPr>
        <w:ind w:left="3600" w:hanging="360"/>
      </w:pPr>
      <w:rPr>
        <w:rFonts w:ascii="Courier New" w:hAnsi="Courier New" w:hint="default"/>
      </w:rPr>
    </w:lvl>
    <w:lvl w:ilvl="5" w:tplc="D28285F0">
      <w:start w:val="1"/>
      <w:numFmt w:val="bullet"/>
      <w:lvlText w:val=""/>
      <w:lvlJc w:val="left"/>
      <w:pPr>
        <w:ind w:left="4320" w:hanging="360"/>
      </w:pPr>
      <w:rPr>
        <w:rFonts w:ascii="Wingdings" w:hAnsi="Wingdings" w:hint="default"/>
      </w:rPr>
    </w:lvl>
    <w:lvl w:ilvl="6" w:tplc="DD4E71E8">
      <w:start w:val="1"/>
      <w:numFmt w:val="bullet"/>
      <w:lvlText w:val=""/>
      <w:lvlJc w:val="left"/>
      <w:pPr>
        <w:ind w:left="5040" w:hanging="360"/>
      </w:pPr>
      <w:rPr>
        <w:rFonts w:ascii="Symbol" w:hAnsi="Symbol" w:hint="default"/>
      </w:rPr>
    </w:lvl>
    <w:lvl w:ilvl="7" w:tplc="627C8F00">
      <w:start w:val="1"/>
      <w:numFmt w:val="bullet"/>
      <w:lvlText w:val="o"/>
      <w:lvlJc w:val="left"/>
      <w:pPr>
        <w:ind w:left="5760" w:hanging="360"/>
      </w:pPr>
      <w:rPr>
        <w:rFonts w:ascii="Courier New" w:hAnsi="Courier New" w:hint="default"/>
      </w:rPr>
    </w:lvl>
    <w:lvl w:ilvl="8" w:tplc="7CB6F774">
      <w:start w:val="1"/>
      <w:numFmt w:val="bullet"/>
      <w:lvlText w:val=""/>
      <w:lvlJc w:val="left"/>
      <w:pPr>
        <w:ind w:left="6480" w:hanging="360"/>
      </w:pPr>
      <w:rPr>
        <w:rFonts w:ascii="Wingdings" w:hAnsi="Wingdings" w:hint="default"/>
      </w:r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AA10A9"/>
    <w:multiLevelType w:val="hybridMultilevel"/>
    <w:tmpl w:val="A2869798"/>
    <w:lvl w:ilvl="0" w:tplc="0B0064B6">
      <w:start w:val="1"/>
      <w:numFmt w:val="decimal"/>
      <w:lvlText w:val="%1."/>
      <w:lvlJc w:val="left"/>
      <w:pPr>
        <w:ind w:left="720" w:hanging="360"/>
      </w:pPr>
    </w:lvl>
    <w:lvl w:ilvl="1" w:tplc="F75AEBC2">
      <w:start w:val="1"/>
      <w:numFmt w:val="lowerLetter"/>
      <w:lvlText w:val="%2."/>
      <w:lvlJc w:val="left"/>
      <w:pPr>
        <w:ind w:left="1440" w:hanging="360"/>
      </w:pPr>
    </w:lvl>
    <w:lvl w:ilvl="2" w:tplc="1C16DF86">
      <w:start w:val="1"/>
      <w:numFmt w:val="lowerRoman"/>
      <w:lvlText w:val="%3."/>
      <w:lvlJc w:val="right"/>
      <w:pPr>
        <w:ind w:left="2160" w:hanging="180"/>
      </w:pPr>
    </w:lvl>
    <w:lvl w:ilvl="3" w:tplc="D2B89930">
      <w:start w:val="1"/>
      <w:numFmt w:val="decimal"/>
      <w:lvlText w:val="%4."/>
      <w:lvlJc w:val="left"/>
      <w:pPr>
        <w:ind w:left="2880" w:hanging="360"/>
      </w:pPr>
    </w:lvl>
    <w:lvl w:ilvl="4" w:tplc="573C0BE4">
      <w:start w:val="1"/>
      <w:numFmt w:val="lowerLetter"/>
      <w:lvlText w:val="%5."/>
      <w:lvlJc w:val="left"/>
      <w:pPr>
        <w:ind w:left="3600" w:hanging="360"/>
      </w:pPr>
    </w:lvl>
    <w:lvl w:ilvl="5" w:tplc="9C3C38F2">
      <w:start w:val="1"/>
      <w:numFmt w:val="lowerRoman"/>
      <w:lvlText w:val="%6."/>
      <w:lvlJc w:val="right"/>
      <w:pPr>
        <w:ind w:left="4320" w:hanging="180"/>
      </w:pPr>
    </w:lvl>
    <w:lvl w:ilvl="6" w:tplc="20CA3DB6">
      <w:start w:val="1"/>
      <w:numFmt w:val="decimal"/>
      <w:lvlText w:val="%7."/>
      <w:lvlJc w:val="left"/>
      <w:pPr>
        <w:ind w:left="5040" w:hanging="360"/>
      </w:pPr>
    </w:lvl>
    <w:lvl w:ilvl="7" w:tplc="DF4CE72E">
      <w:start w:val="1"/>
      <w:numFmt w:val="lowerLetter"/>
      <w:lvlText w:val="%8."/>
      <w:lvlJc w:val="left"/>
      <w:pPr>
        <w:ind w:left="5760" w:hanging="360"/>
      </w:pPr>
    </w:lvl>
    <w:lvl w:ilvl="8" w:tplc="8D16252A">
      <w:start w:val="1"/>
      <w:numFmt w:val="lowerRoman"/>
      <w:lvlText w:val="%9."/>
      <w:lvlJc w:val="right"/>
      <w:pPr>
        <w:ind w:left="6480" w:hanging="180"/>
      </w:pPr>
    </w:lvl>
  </w:abstractNum>
  <w:abstractNum w:abstractNumId="7"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6867036">
    <w:abstractNumId w:val="6"/>
  </w:num>
  <w:num w:numId="2" w16cid:durableId="987903120">
    <w:abstractNumId w:val="3"/>
  </w:num>
  <w:num w:numId="3" w16cid:durableId="1157569872">
    <w:abstractNumId w:val="2"/>
  </w:num>
  <w:num w:numId="4" w16cid:durableId="1150747927">
    <w:abstractNumId w:val="4"/>
  </w:num>
  <w:num w:numId="5" w16cid:durableId="1058944274">
    <w:abstractNumId w:val="0"/>
  </w:num>
  <w:num w:numId="6" w16cid:durableId="543177143">
    <w:abstractNumId w:val="7"/>
  </w:num>
  <w:num w:numId="7" w16cid:durableId="1951280666">
    <w:abstractNumId w:val="8"/>
  </w:num>
  <w:num w:numId="8" w16cid:durableId="124274797">
    <w:abstractNumId w:val="5"/>
  </w:num>
  <w:num w:numId="9" w16cid:durableId="122506965">
    <w:abstractNumId w:val="5"/>
    <w:lvlOverride w:ilvl="0">
      <w:startOverride w:val="1"/>
    </w:lvlOverride>
  </w:num>
  <w:num w:numId="10" w16cid:durableId="1014188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F81"/>
    <w:rsid w:val="00005D60"/>
    <w:rsid w:val="0003339F"/>
    <w:rsid w:val="00050453"/>
    <w:rsid w:val="00134089"/>
    <w:rsid w:val="00246F81"/>
    <w:rsid w:val="00271FCD"/>
    <w:rsid w:val="00296AB9"/>
    <w:rsid w:val="002B1D21"/>
    <w:rsid w:val="002D3791"/>
    <w:rsid w:val="0032585F"/>
    <w:rsid w:val="003653F4"/>
    <w:rsid w:val="003661FF"/>
    <w:rsid w:val="00486677"/>
    <w:rsid w:val="00497A46"/>
    <w:rsid w:val="004F122E"/>
    <w:rsid w:val="005C12D8"/>
    <w:rsid w:val="006905D4"/>
    <w:rsid w:val="006E23E0"/>
    <w:rsid w:val="006E6887"/>
    <w:rsid w:val="006F6B42"/>
    <w:rsid w:val="007C7ABA"/>
    <w:rsid w:val="007E6C36"/>
    <w:rsid w:val="00813B02"/>
    <w:rsid w:val="008331A7"/>
    <w:rsid w:val="00877B07"/>
    <w:rsid w:val="00884F03"/>
    <w:rsid w:val="008B26E4"/>
    <w:rsid w:val="008B2D60"/>
    <w:rsid w:val="008D3108"/>
    <w:rsid w:val="00953649"/>
    <w:rsid w:val="00997EE4"/>
    <w:rsid w:val="009A1A87"/>
    <w:rsid w:val="00A00AC2"/>
    <w:rsid w:val="00A57BB2"/>
    <w:rsid w:val="00A61A04"/>
    <w:rsid w:val="00A95A04"/>
    <w:rsid w:val="00AB3457"/>
    <w:rsid w:val="00AB5AB4"/>
    <w:rsid w:val="00B04BC9"/>
    <w:rsid w:val="00B64FA1"/>
    <w:rsid w:val="00BE56C3"/>
    <w:rsid w:val="00C25A3B"/>
    <w:rsid w:val="00CE3DD8"/>
    <w:rsid w:val="00D43C83"/>
    <w:rsid w:val="00E8638F"/>
    <w:rsid w:val="00EC1C14"/>
    <w:rsid w:val="00EC2D82"/>
    <w:rsid w:val="00EE500A"/>
    <w:rsid w:val="00EE622F"/>
    <w:rsid w:val="00FD77C7"/>
    <w:rsid w:val="00FF01CF"/>
    <w:rsid w:val="00FF61A9"/>
    <w:rsid w:val="0A4B5820"/>
    <w:rsid w:val="0FDDA12E"/>
    <w:rsid w:val="327DD611"/>
    <w:rsid w:val="47CF2F4C"/>
    <w:rsid w:val="4E01B0CB"/>
    <w:rsid w:val="75CCF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A1D85D"/>
  <w15:chartTrackingRefBased/>
  <w15:docId w15:val="{C43B07A6-B7FE-432A-AC2E-BEEFF221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8"/>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6F6B42"/>
    <w:pPr>
      <w:ind w:left="720"/>
      <w:contextualSpacing/>
    </w:pPr>
  </w:style>
  <w:style w:type="character" w:styleId="Hyperlink">
    <w:name w:val="Hyperlink"/>
    <w:basedOn w:val="DefaultParagraphFont"/>
    <w:uiPriority w:val="99"/>
    <w:unhideWhenUsed/>
    <w:rsid w:val="00A00AC2"/>
    <w:rPr>
      <w:color w:val="5F5F5F" w:themeColor="hyperlink"/>
      <w:u w:val="single"/>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96AB9"/>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6AB9"/>
    <w:rPr>
      <w:rFonts w:ascii="Segoe UI" w:hAnsi="Segoe UI" w:cs="Segoe UI"/>
      <w:szCs w:val="18"/>
    </w:rPr>
  </w:style>
  <w:style w:type="paragraph" w:styleId="NormalWeb">
    <w:name w:val="Normal (Web)"/>
    <w:basedOn w:val="Normal"/>
    <w:uiPriority w:val="99"/>
    <w:semiHidden/>
    <w:unhideWhenUsed/>
    <w:rsid w:val="00FF61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9561">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60446967">
      <w:bodyDiv w:val="1"/>
      <w:marLeft w:val="0"/>
      <w:marRight w:val="0"/>
      <w:marTop w:val="0"/>
      <w:marBottom w:val="0"/>
      <w:divBdr>
        <w:top w:val="none" w:sz="0" w:space="0" w:color="auto"/>
        <w:left w:val="none" w:sz="0" w:space="0" w:color="auto"/>
        <w:bottom w:val="none" w:sz="0" w:space="0" w:color="auto"/>
        <w:right w:val="none" w:sz="0" w:space="0" w:color="auto"/>
      </w:divBdr>
    </w:div>
    <w:div w:id="1226260980">
      <w:bodyDiv w:val="1"/>
      <w:marLeft w:val="0"/>
      <w:marRight w:val="0"/>
      <w:marTop w:val="0"/>
      <w:marBottom w:val="0"/>
      <w:divBdr>
        <w:top w:val="none" w:sz="0" w:space="0" w:color="auto"/>
        <w:left w:val="none" w:sz="0" w:space="0" w:color="auto"/>
        <w:bottom w:val="none" w:sz="0" w:space="0" w:color="auto"/>
        <w:right w:val="none" w:sz="0" w:space="0" w:color="auto"/>
      </w:divBdr>
    </w:div>
    <w:div w:id="186660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o\AppData\Roaming\Microsoft\Templates\Teacher's%20syllabus.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A23DF95C850A40B25851984FAFCED2" ma:contentTypeVersion="8" ma:contentTypeDescription="Create a new document." ma:contentTypeScope="" ma:versionID="2d9832897607913d19e1a6a2c19381dd">
  <xsd:schema xmlns:xsd="http://www.w3.org/2001/XMLSchema" xmlns:xs="http://www.w3.org/2001/XMLSchema" xmlns:p="http://schemas.microsoft.com/office/2006/metadata/properties" xmlns:ns3="a1d4f77d-301b-469f-aa83-60af59cf5142" targetNamespace="http://schemas.microsoft.com/office/2006/metadata/properties" ma:root="true" ma:fieldsID="ca48f6bb42d75255ad4805de68617bed" ns3:_="">
    <xsd:import namespace="a1d4f77d-301b-469f-aa83-60af59cf51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4f77d-301b-469f-aa83-60af59cf51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DB93B-DB4E-4040-AD68-404B633361B9}">
  <ds:schemaRefs>
    <ds:schemaRef ds:uri="http://schemas.microsoft.com/sharepoint/v3/contenttype/forms"/>
  </ds:schemaRefs>
</ds:datastoreItem>
</file>

<file path=customXml/itemProps2.xml><?xml version="1.0" encoding="utf-8"?>
<ds:datastoreItem xmlns:ds="http://schemas.openxmlformats.org/officeDocument/2006/customXml" ds:itemID="{F94F9441-3F07-4698-AADE-FF584CFB40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2F60D5-AE53-40C1-86BB-9C2FB864E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4f77d-301b-469f-aa83-60af59cf5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Teacher's syllabus.dotx</Template>
  <TotalTime>1</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dc:creator>
  <cp:keywords/>
  <cp:lastModifiedBy>David Winkelman</cp:lastModifiedBy>
  <cp:revision>2</cp:revision>
  <cp:lastPrinted>2021-08-24T16:38:00Z</cp:lastPrinted>
  <dcterms:created xsi:type="dcterms:W3CDTF">2023-08-14T15:17:00Z</dcterms:created>
  <dcterms:modified xsi:type="dcterms:W3CDTF">2023-08-14T15:17:00Z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y fmtid="{D5CDD505-2E9C-101B-9397-08002B2CF9AE}" pid="3" name="ContentTypeId">
    <vt:lpwstr>0x0101003BA23DF95C850A40B25851984FAFCED2</vt:lpwstr>
  </property>
</Properties>
</file>